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58D572A0" w:rsidR="002A3E09" w:rsidRPr="0066496D" w:rsidRDefault="00B70F37" w:rsidP="000373F1">
      <w:pPr>
        <w:pStyle w:val="Title"/>
        <w:rPr>
          <w:rFonts w:ascii="Calibri" w:hAnsi="Calibri" w:cs="Calibri"/>
        </w:rPr>
      </w:pPr>
      <w:r>
        <w:rPr>
          <w:rFonts w:ascii="Calibri" w:hAnsi="Calibri" w:cs="Calibri"/>
        </w:rPr>
        <w:t>Manage Stress with Exercise</w:t>
      </w:r>
    </w:p>
    <w:p w14:paraId="38CEAA1B" w14:textId="77777777" w:rsidR="002A3E09" w:rsidRPr="000373F1" w:rsidRDefault="002A3E09" w:rsidP="002A3E09">
      <w:pPr>
        <w:rPr>
          <w:rFonts w:ascii="Cambria" w:hAnsi="Cambria"/>
        </w:rPr>
      </w:pPr>
    </w:p>
    <w:p w14:paraId="7552F302" w14:textId="79921903" w:rsidR="00B70F37" w:rsidRPr="00B70F37" w:rsidRDefault="008C6F58" w:rsidP="00B70F37">
      <w:pPr>
        <w:spacing w:after="200"/>
        <w:rPr>
          <w:rFonts w:ascii="Calibri" w:hAnsi="Calibri" w:cs="Calibri"/>
        </w:rPr>
      </w:pPr>
      <w:r w:rsidRPr="008C6F58">
        <w:rPr>
          <w:rFonts w:ascii="Calibri" w:hAnsi="Calibri" w:cs="Calibri"/>
        </w:rPr>
        <w:t>﻿</w:t>
      </w:r>
      <w:r w:rsidR="002E0677" w:rsidRPr="002E0677">
        <w:rPr>
          <w:rFonts w:ascii="Calibri" w:hAnsi="Calibri" w:cs="Calibri"/>
        </w:rPr>
        <w:t>﻿</w:t>
      </w:r>
      <w:r w:rsidR="00B70F37" w:rsidRPr="00B70F37">
        <w:t xml:space="preserve"> </w:t>
      </w:r>
      <w:r w:rsidR="00B70F37" w:rsidRPr="00B70F37">
        <w:rPr>
          <w:rFonts w:ascii="Calibri" w:hAnsi="Calibri" w:cs="Calibri"/>
        </w:rPr>
        <w:t>﻿One of the best cures for stress is also the simplest:  Get moving! Exercise impacts your mental health and overall wellbeing in numerous ways:  </w:t>
      </w:r>
    </w:p>
    <w:p w14:paraId="456A3C8C" w14:textId="77777777" w:rsidR="00B70F37" w:rsidRDefault="00B70F37" w:rsidP="00B70F37">
      <w:pPr>
        <w:pStyle w:val="ListParagraph"/>
        <w:numPr>
          <w:ilvl w:val="0"/>
          <w:numId w:val="69"/>
        </w:numPr>
        <w:spacing w:after="200"/>
        <w:rPr>
          <w:rFonts w:ascii="Calibri" w:hAnsi="Calibri" w:cs="Calibri"/>
        </w:rPr>
      </w:pPr>
      <w:r w:rsidRPr="00B70F37">
        <w:rPr>
          <w:rFonts w:ascii="Calibri" w:hAnsi="Calibri" w:cs="Calibri"/>
        </w:rPr>
        <w:t>Brain chemistry. Exercise causes the brain to release endorphins. These hormones ease pain and promote a sense of comfort and euphoria. Other effects on the brain include the release of chemicals which function as natural antidepressants. Serotonin, in particular, helps to stabilize mood and decrease negative feelings.</w:t>
      </w:r>
    </w:p>
    <w:p w14:paraId="0CBE9249" w14:textId="2623C5DB" w:rsidR="00B70F37" w:rsidRPr="00B70F37" w:rsidRDefault="00B70F37" w:rsidP="00B70F37">
      <w:pPr>
        <w:pStyle w:val="ListParagraph"/>
        <w:numPr>
          <w:ilvl w:val="0"/>
          <w:numId w:val="69"/>
        </w:numPr>
        <w:spacing w:after="200"/>
        <w:rPr>
          <w:rFonts w:ascii="Calibri" w:hAnsi="Calibri" w:cs="Calibri"/>
        </w:rPr>
      </w:pPr>
      <w:r w:rsidRPr="00B70F37">
        <w:rPr>
          <w:rFonts w:ascii="Calibri" w:hAnsi="Calibri" w:cs="Calibri"/>
        </w:rPr>
        <w:t xml:space="preserve">Mental health. Moderate exercise interrupts the cyclic thinking process associated with depression. It may also help to dispel worry and anxiety.  </w:t>
      </w:r>
    </w:p>
    <w:p w14:paraId="2E636EB8" w14:textId="77777777" w:rsidR="00B70F37" w:rsidRDefault="00B70F37" w:rsidP="00B70F37">
      <w:pPr>
        <w:pStyle w:val="ListParagraph"/>
        <w:numPr>
          <w:ilvl w:val="0"/>
          <w:numId w:val="69"/>
        </w:numPr>
        <w:spacing w:after="200"/>
        <w:rPr>
          <w:rFonts w:ascii="Calibri" w:hAnsi="Calibri" w:cs="Calibri"/>
        </w:rPr>
      </w:pPr>
      <w:r w:rsidRPr="00B70F37">
        <w:rPr>
          <w:rFonts w:ascii="Calibri" w:hAnsi="Calibri" w:cs="Calibri"/>
        </w:rPr>
        <w:t xml:space="preserve">Emotional control. Exercise often provides </w:t>
      </w:r>
      <w:r w:rsidRPr="00B70F37">
        <w:rPr>
          <w:rFonts w:ascii="Calibri" w:hAnsi="Calibri" w:cs="Calibri"/>
        </w:rPr>
        <w:tab/>
        <w:t>an outlet for negative emotions, such as frustration, anger, and irritability. The result? A more positive mood and outlook.</w:t>
      </w:r>
    </w:p>
    <w:p w14:paraId="17F56F56" w14:textId="601F5DEE" w:rsidR="00B70F37" w:rsidRPr="00B70F37" w:rsidRDefault="00B70F37" w:rsidP="00B70F37">
      <w:pPr>
        <w:pStyle w:val="ListParagraph"/>
        <w:numPr>
          <w:ilvl w:val="0"/>
          <w:numId w:val="69"/>
        </w:numPr>
        <w:spacing w:after="200"/>
        <w:rPr>
          <w:rFonts w:ascii="Calibri" w:hAnsi="Calibri" w:cs="Calibri"/>
        </w:rPr>
      </w:pPr>
      <w:r w:rsidRPr="00B70F37">
        <w:rPr>
          <w:rFonts w:ascii="Calibri" w:hAnsi="Calibri" w:cs="Calibri"/>
        </w:rPr>
        <w:t xml:space="preserve">Overall wellbeing. Research indicates that exercise: </w:t>
      </w:r>
    </w:p>
    <w:p w14:paraId="3DBCEBE4" w14:textId="1B4701B3" w:rsidR="00B70F37" w:rsidRPr="00B70F37" w:rsidRDefault="00B70F37" w:rsidP="00B70F37">
      <w:pPr>
        <w:pStyle w:val="ListParagraph"/>
        <w:numPr>
          <w:ilvl w:val="0"/>
          <w:numId w:val="71"/>
        </w:numPr>
        <w:spacing w:after="200"/>
        <w:ind w:left="1080"/>
        <w:rPr>
          <w:rFonts w:ascii="Calibri" w:hAnsi="Calibri" w:cs="Calibri"/>
        </w:rPr>
      </w:pPr>
      <w:r w:rsidRPr="00B70F37">
        <w:rPr>
          <w:rFonts w:ascii="Calibri" w:hAnsi="Calibri" w:cs="Calibri"/>
        </w:rPr>
        <w:t>Improves the ability to relax and sleep</w:t>
      </w:r>
    </w:p>
    <w:p w14:paraId="13B265C5" w14:textId="6D1609F6" w:rsidR="00B70F37" w:rsidRPr="00B70F37" w:rsidRDefault="00B70F37" w:rsidP="00B70F37">
      <w:pPr>
        <w:pStyle w:val="ListParagraph"/>
        <w:numPr>
          <w:ilvl w:val="0"/>
          <w:numId w:val="71"/>
        </w:numPr>
        <w:spacing w:after="200"/>
        <w:ind w:left="1080"/>
        <w:rPr>
          <w:rFonts w:ascii="Calibri" w:hAnsi="Calibri" w:cs="Calibri"/>
        </w:rPr>
      </w:pPr>
      <w:r w:rsidRPr="00B70F37">
        <w:rPr>
          <w:rFonts w:ascii="Calibri" w:hAnsi="Calibri" w:cs="Calibri"/>
        </w:rPr>
        <w:t>Promotes self-esteem</w:t>
      </w:r>
    </w:p>
    <w:p w14:paraId="23D57960" w14:textId="77777777" w:rsidR="00B70F37" w:rsidRDefault="00B70F37" w:rsidP="00B70F37">
      <w:pPr>
        <w:pStyle w:val="ListParagraph"/>
        <w:numPr>
          <w:ilvl w:val="0"/>
          <w:numId w:val="71"/>
        </w:numPr>
        <w:spacing w:after="200"/>
        <w:ind w:left="1080"/>
        <w:rPr>
          <w:rFonts w:ascii="Calibri" w:hAnsi="Calibri" w:cs="Calibri"/>
        </w:rPr>
      </w:pPr>
      <w:r w:rsidRPr="00B70F37">
        <w:rPr>
          <w:rFonts w:ascii="Calibri" w:hAnsi="Calibri" w:cs="Calibri"/>
        </w:rPr>
        <w:t>Enhances energy, concentration, and memory</w:t>
      </w:r>
    </w:p>
    <w:p w14:paraId="1CD08B9F" w14:textId="0626C950" w:rsidR="00B70F37" w:rsidRPr="00B70F37" w:rsidRDefault="00B70F37" w:rsidP="00B70F37">
      <w:pPr>
        <w:pStyle w:val="ListParagraph"/>
        <w:numPr>
          <w:ilvl w:val="0"/>
          <w:numId w:val="73"/>
        </w:numPr>
        <w:spacing w:after="200"/>
        <w:rPr>
          <w:rFonts w:ascii="Calibri" w:hAnsi="Calibri" w:cs="Calibri"/>
        </w:rPr>
      </w:pPr>
      <w:r w:rsidRPr="00B70F37">
        <w:rPr>
          <w:rFonts w:ascii="Calibri" w:hAnsi="Calibri" w:cs="Calibri"/>
        </w:rPr>
        <w:t xml:space="preserve">Self-care. When you exercise, you are setting aside time to focus on your own wellbeing. In addition, taking time for yourself may help you to be more mindful and present in other areas of your life.  </w:t>
      </w:r>
    </w:p>
    <w:p w14:paraId="078908A4" w14:textId="77777777" w:rsidR="00B70F37" w:rsidRPr="00B70F37" w:rsidRDefault="00B70F37" w:rsidP="00B70F37">
      <w:pPr>
        <w:spacing w:after="200"/>
        <w:rPr>
          <w:rFonts w:ascii="Calibri" w:hAnsi="Calibri" w:cs="Calibri"/>
        </w:rPr>
      </w:pPr>
      <w:r w:rsidRPr="00B70F37">
        <w:rPr>
          <w:rFonts w:ascii="Calibri" w:hAnsi="Calibri" w:cs="Calibri"/>
        </w:rPr>
        <w:t>Most forms of physical activity provide some level of stress relief. However, you are more likely to stay on a regular exercise schedule if you choose an activity you enjoy. Consider if you prefer: </w:t>
      </w:r>
    </w:p>
    <w:p w14:paraId="2F1D1FB2" w14:textId="7BF9326B" w:rsidR="00B70F37" w:rsidRPr="00B70F37" w:rsidRDefault="00B70F37" w:rsidP="00B70F37">
      <w:pPr>
        <w:pStyle w:val="ListParagraph"/>
        <w:numPr>
          <w:ilvl w:val="1"/>
          <w:numId w:val="69"/>
        </w:numPr>
        <w:spacing w:after="200"/>
        <w:ind w:left="720" w:hanging="360"/>
        <w:rPr>
          <w:rFonts w:ascii="Calibri" w:hAnsi="Calibri" w:cs="Calibri"/>
        </w:rPr>
      </w:pPr>
      <w:r w:rsidRPr="00B70F37">
        <w:rPr>
          <w:rFonts w:ascii="Calibri" w:hAnsi="Calibri" w:cs="Calibri"/>
        </w:rPr>
        <w:t xml:space="preserve">Solitary activities that incorporate some level of meditation </w:t>
      </w:r>
    </w:p>
    <w:p w14:paraId="0B55B846" w14:textId="4F910510" w:rsidR="00B70F37" w:rsidRPr="00B70F37" w:rsidRDefault="00B70F37" w:rsidP="00B70F37">
      <w:pPr>
        <w:pStyle w:val="ListParagraph"/>
        <w:numPr>
          <w:ilvl w:val="1"/>
          <w:numId w:val="69"/>
        </w:numPr>
        <w:spacing w:after="200"/>
        <w:ind w:left="720" w:hanging="360"/>
        <w:rPr>
          <w:rFonts w:ascii="Calibri" w:hAnsi="Calibri" w:cs="Calibri"/>
        </w:rPr>
      </w:pPr>
      <w:r w:rsidRPr="00B70F37">
        <w:rPr>
          <w:rFonts w:ascii="Calibri" w:hAnsi="Calibri" w:cs="Calibri"/>
        </w:rPr>
        <w:t>Partner or group activities</w:t>
      </w:r>
    </w:p>
    <w:p w14:paraId="728B0947" w14:textId="2FAE1862" w:rsidR="00B70F37" w:rsidRPr="00B70F37" w:rsidRDefault="00B70F37" w:rsidP="00B70F37">
      <w:pPr>
        <w:pStyle w:val="ListParagraph"/>
        <w:numPr>
          <w:ilvl w:val="1"/>
          <w:numId w:val="69"/>
        </w:numPr>
        <w:spacing w:after="200"/>
        <w:ind w:left="720" w:hanging="360"/>
        <w:rPr>
          <w:rFonts w:ascii="Calibri" w:hAnsi="Calibri" w:cs="Calibri"/>
        </w:rPr>
      </w:pPr>
      <w:r w:rsidRPr="00B70F37">
        <w:rPr>
          <w:rFonts w:ascii="Calibri" w:hAnsi="Calibri" w:cs="Calibri"/>
        </w:rPr>
        <w:t>Competitive activities, such as sports</w:t>
      </w:r>
    </w:p>
    <w:p w14:paraId="5AEFDD4E" w14:textId="1B5901E7" w:rsidR="00B70F37" w:rsidRPr="00B70F37" w:rsidRDefault="00B70F37" w:rsidP="00B70F37">
      <w:pPr>
        <w:spacing w:after="200"/>
        <w:rPr>
          <w:rFonts w:ascii="Calibri" w:hAnsi="Calibri" w:cs="Calibri"/>
        </w:rPr>
      </w:pPr>
      <w:r w:rsidRPr="00B70F37">
        <w:rPr>
          <w:rFonts w:ascii="Calibri" w:hAnsi="Calibri" w:cs="Calibri"/>
        </w:rPr>
        <w:t xml:space="preserve">In addition, research suggests that a regular exercise routine is more beneficial than sporadic exercise. Try to engage in 30 minutes of physical activity most days of the week. In addition, keep in mind that three 10-minute bursts of activity have the same benefits as one 30-minute session. </w:t>
      </w:r>
    </w:p>
    <w:p w14:paraId="0BDE20BA" w14:textId="77777777" w:rsidR="00B70F37" w:rsidRDefault="00B70F37" w:rsidP="00B70F37">
      <w:pPr>
        <w:spacing w:after="200"/>
        <w:rPr>
          <w:rFonts w:ascii="Calibri" w:hAnsi="Calibri" w:cs="Calibri"/>
        </w:rPr>
      </w:pPr>
      <w:r w:rsidRPr="00B70F37">
        <w:rPr>
          <w:rFonts w:ascii="Calibri" w:hAnsi="Calibri" w:cs="Calibri"/>
        </w:rPr>
        <w:t xml:space="preserve">For more suggestions on how to manage stress and build resilience, contact </w:t>
      </w:r>
      <w:proofErr w:type="spellStart"/>
      <w:r w:rsidRPr="00B70F37">
        <w:rPr>
          <w:rFonts w:ascii="Calibri" w:hAnsi="Calibri" w:cs="Calibri"/>
        </w:rPr>
        <w:t>LifeMatters</w:t>
      </w:r>
      <w:proofErr w:type="spellEnd"/>
      <w:r w:rsidRPr="00B70F37">
        <w:rPr>
          <w:rFonts w:ascii="Calibri" w:hAnsi="Calibri" w:cs="Calibri"/>
        </w:rPr>
        <w:t>. Help is available 24/7/365.</w:t>
      </w:r>
    </w:p>
    <w:p w14:paraId="10E732E3" w14:textId="351BF04A" w:rsidR="002650B5" w:rsidRPr="00465E62" w:rsidRDefault="002650B5" w:rsidP="00B70F37">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Default="00BE0C92" w:rsidP="006C0094">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lastRenderedPageBreak/>
        <w:t>Language assistance services in your preferred spoken and written languages are available at no cost by calling 1-800-367-7474.</w:t>
      </w:r>
    </w:p>
    <w:p w14:paraId="6F889917" w14:textId="6FB3535B" w:rsidR="003459AA" w:rsidRPr="006C0094" w:rsidRDefault="003459AA" w:rsidP="006C0094">
      <w:pPr>
        <w:spacing w:after="200"/>
        <w:rPr>
          <w:rFonts w:ascii="Calibri" w:eastAsia="ヒラギノ角ゴ Pro W3" w:hAnsi="Calibri" w:cs="Calibri"/>
          <w:color w:val="000000" w:themeColor="text1"/>
        </w:rPr>
      </w:pPr>
      <w:r w:rsidRPr="003459AA">
        <w:rPr>
          <w:rFonts w:ascii="Calibri" w:eastAsia="ヒラギノ角ゴ Pro W3" w:hAnsi="Calibri" w:cs="Calibri"/>
          <w:color w:val="000000" w:themeColor="text1"/>
        </w:rPr>
        <w:t>﻿The above information is for educational purposes only and is not intended to take the place of medical advice.</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551E"/>
    <w:multiLevelType w:val="hybridMultilevel"/>
    <w:tmpl w:val="422E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6B3F"/>
    <w:multiLevelType w:val="hybridMultilevel"/>
    <w:tmpl w:val="2EF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B241D"/>
    <w:multiLevelType w:val="hybridMultilevel"/>
    <w:tmpl w:val="6C300064"/>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56D0A"/>
    <w:multiLevelType w:val="hybridMultilevel"/>
    <w:tmpl w:val="292E3684"/>
    <w:lvl w:ilvl="0" w:tplc="A166534C">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25CC8"/>
    <w:multiLevelType w:val="hybridMultilevel"/>
    <w:tmpl w:val="D3B085EC"/>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15D09"/>
    <w:multiLevelType w:val="hybridMultilevel"/>
    <w:tmpl w:val="DE2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56300"/>
    <w:multiLevelType w:val="hybridMultilevel"/>
    <w:tmpl w:val="4F4695D0"/>
    <w:lvl w:ilvl="0" w:tplc="D04ED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045F9"/>
    <w:multiLevelType w:val="hybridMultilevel"/>
    <w:tmpl w:val="480C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715A3"/>
    <w:multiLevelType w:val="hybridMultilevel"/>
    <w:tmpl w:val="70A00528"/>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C66C8"/>
    <w:multiLevelType w:val="hybridMultilevel"/>
    <w:tmpl w:val="EB9ECAE8"/>
    <w:lvl w:ilvl="0" w:tplc="04090001">
      <w:start w:val="1"/>
      <w:numFmt w:val="bullet"/>
      <w:lvlText w:val=""/>
      <w:lvlJc w:val="left"/>
      <w:pPr>
        <w:ind w:left="720" w:hanging="360"/>
      </w:pPr>
      <w:rPr>
        <w:rFonts w:ascii="Symbol" w:hAnsi="Symbol" w:hint="default"/>
      </w:rPr>
    </w:lvl>
    <w:lvl w:ilvl="1" w:tplc="9F7835F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FC1251"/>
    <w:multiLevelType w:val="hybridMultilevel"/>
    <w:tmpl w:val="C902DC48"/>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B80A1F"/>
    <w:multiLevelType w:val="hybridMultilevel"/>
    <w:tmpl w:val="DF36A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8606AF"/>
    <w:multiLevelType w:val="hybridMultilevel"/>
    <w:tmpl w:val="2D46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4"/>
  </w:num>
  <w:num w:numId="2" w16cid:durableId="493381281">
    <w:abstractNumId w:val="68"/>
  </w:num>
  <w:num w:numId="3" w16cid:durableId="128862543">
    <w:abstractNumId w:val="16"/>
  </w:num>
  <w:num w:numId="4" w16cid:durableId="2059040379">
    <w:abstractNumId w:val="14"/>
  </w:num>
  <w:num w:numId="5" w16cid:durableId="2064594585">
    <w:abstractNumId w:val="52"/>
  </w:num>
  <w:num w:numId="6" w16cid:durableId="587731147">
    <w:abstractNumId w:val="56"/>
  </w:num>
  <w:num w:numId="7" w16cid:durableId="902331107">
    <w:abstractNumId w:val="30"/>
  </w:num>
  <w:num w:numId="8" w16cid:durableId="126241344">
    <w:abstractNumId w:val="36"/>
  </w:num>
  <w:num w:numId="9" w16cid:durableId="340468673">
    <w:abstractNumId w:val="58"/>
  </w:num>
  <w:num w:numId="10" w16cid:durableId="1917668604">
    <w:abstractNumId w:val="18"/>
  </w:num>
  <w:num w:numId="11" w16cid:durableId="325674711">
    <w:abstractNumId w:val="7"/>
  </w:num>
  <w:num w:numId="12" w16cid:durableId="861629249">
    <w:abstractNumId w:val="47"/>
  </w:num>
  <w:num w:numId="13" w16cid:durableId="64911368">
    <w:abstractNumId w:val="46"/>
  </w:num>
  <w:num w:numId="14" w16cid:durableId="1977180189">
    <w:abstractNumId w:val="5"/>
  </w:num>
  <w:num w:numId="15" w16cid:durableId="2041196366">
    <w:abstractNumId w:val="0"/>
  </w:num>
  <w:num w:numId="16" w16cid:durableId="1980721807">
    <w:abstractNumId w:val="39"/>
  </w:num>
  <w:num w:numId="17" w16cid:durableId="1761675303">
    <w:abstractNumId w:val="69"/>
  </w:num>
  <w:num w:numId="18" w16cid:durableId="494304947">
    <w:abstractNumId w:val="67"/>
  </w:num>
  <w:num w:numId="19" w16cid:durableId="1961035786">
    <w:abstractNumId w:val="9"/>
  </w:num>
  <w:num w:numId="20" w16cid:durableId="843474338">
    <w:abstractNumId w:val="37"/>
  </w:num>
  <w:num w:numId="21" w16cid:durableId="1567493632">
    <w:abstractNumId w:val="43"/>
  </w:num>
  <w:num w:numId="22" w16cid:durableId="1898055534">
    <w:abstractNumId w:val="34"/>
  </w:num>
  <w:num w:numId="23" w16cid:durableId="1550342573">
    <w:abstractNumId w:val="71"/>
  </w:num>
  <w:num w:numId="24" w16cid:durableId="561334120">
    <w:abstractNumId w:val="11"/>
  </w:num>
  <w:num w:numId="25" w16cid:durableId="1272780170">
    <w:abstractNumId w:val="8"/>
  </w:num>
  <w:num w:numId="26" w16cid:durableId="1343824962">
    <w:abstractNumId w:val="32"/>
  </w:num>
  <w:num w:numId="27" w16cid:durableId="1182206177">
    <w:abstractNumId w:val="35"/>
  </w:num>
  <w:num w:numId="28" w16cid:durableId="668754140">
    <w:abstractNumId w:val="55"/>
  </w:num>
  <w:num w:numId="29" w16cid:durableId="753934765">
    <w:abstractNumId w:val="25"/>
  </w:num>
  <w:num w:numId="30" w16cid:durableId="1474103219">
    <w:abstractNumId w:val="10"/>
  </w:num>
  <w:num w:numId="31" w16cid:durableId="808206279">
    <w:abstractNumId w:val="41"/>
  </w:num>
  <w:num w:numId="32" w16cid:durableId="959146164">
    <w:abstractNumId w:val="70"/>
  </w:num>
  <w:num w:numId="33" w16cid:durableId="1788545902">
    <w:abstractNumId w:val="22"/>
  </w:num>
  <w:num w:numId="34" w16cid:durableId="1452282046">
    <w:abstractNumId w:val="62"/>
  </w:num>
  <w:num w:numId="35" w16cid:durableId="1861703629">
    <w:abstractNumId w:val="57"/>
  </w:num>
  <w:num w:numId="36" w16cid:durableId="740374249">
    <w:abstractNumId w:val="40"/>
  </w:num>
  <w:num w:numId="37" w16cid:durableId="708802095">
    <w:abstractNumId w:val="33"/>
  </w:num>
  <w:num w:numId="38" w16cid:durableId="378479702">
    <w:abstractNumId w:val="50"/>
  </w:num>
  <w:num w:numId="39" w16cid:durableId="347678263">
    <w:abstractNumId w:val="27"/>
  </w:num>
  <w:num w:numId="40" w16cid:durableId="635453921">
    <w:abstractNumId w:val="63"/>
  </w:num>
  <w:num w:numId="41" w16cid:durableId="495151150">
    <w:abstractNumId w:val="3"/>
  </w:num>
  <w:num w:numId="42" w16cid:durableId="279072864">
    <w:abstractNumId w:val="19"/>
  </w:num>
  <w:num w:numId="43" w16cid:durableId="1386493254">
    <w:abstractNumId w:val="21"/>
  </w:num>
  <w:num w:numId="44" w16cid:durableId="206454429">
    <w:abstractNumId w:val="51"/>
  </w:num>
  <w:num w:numId="45" w16cid:durableId="359933562">
    <w:abstractNumId w:val="42"/>
  </w:num>
  <w:num w:numId="46" w16cid:durableId="881818822">
    <w:abstractNumId w:val="45"/>
  </w:num>
  <w:num w:numId="47" w16cid:durableId="779956578">
    <w:abstractNumId w:val="29"/>
  </w:num>
  <w:num w:numId="48" w16cid:durableId="1438409754">
    <w:abstractNumId w:val="4"/>
  </w:num>
  <w:num w:numId="49" w16cid:durableId="1830706624">
    <w:abstractNumId w:val="49"/>
  </w:num>
  <w:num w:numId="50" w16cid:durableId="1975404710">
    <w:abstractNumId w:val="38"/>
  </w:num>
  <w:num w:numId="51" w16cid:durableId="972831015">
    <w:abstractNumId w:val="48"/>
  </w:num>
  <w:num w:numId="52" w16cid:durableId="1417895051">
    <w:abstractNumId w:val="31"/>
  </w:num>
  <w:num w:numId="53" w16cid:durableId="1303274358">
    <w:abstractNumId w:val="61"/>
  </w:num>
  <w:num w:numId="54" w16cid:durableId="1199395077">
    <w:abstractNumId w:val="23"/>
  </w:num>
  <w:num w:numId="55" w16cid:durableId="1335110004">
    <w:abstractNumId w:val="65"/>
  </w:num>
  <w:num w:numId="56" w16cid:durableId="91442990">
    <w:abstractNumId w:val="60"/>
  </w:num>
  <w:num w:numId="57" w16cid:durableId="1664897400">
    <w:abstractNumId w:val="28"/>
  </w:num>
  <w:num w:numId="58" w16cid:durableId="987712336">
    <w:abstractNumId w:val="72"/>
  </w:num>
  <w:num w:numId="59" w16cid:durableId="1014456616">
    <w:abstractNumId w:val="44"/>
  </w:num>
  <w:num w:numId="60" w16cid:durableId="1581718770">
    <w:abstractNumId w:val="13"/>
  </w:num>
  <w:num w:numId="61" w16cid:durableId="411122969">
    <w:abstractNumId w:val="17"/>
  </w:num>
  <w:num w:numId="62" w16cid:durableId="721909541">
    <w:abstractNumId w:val="12"/>
  </w:num>
  <w:num w:numId="63" w16cid:durableId="2147358924">
    <w:abstractNumId w:val="66"/>
  </w:num>
  <w:num w:numId="64" w16cid:durableId="87123974">
    <w:abstractNumId w:val="59"/>
  </w:num>
  <w:num w:numId="65" w16cid:durableId="1043138864">
    <w:abstractNumId w:val="26"/>
  </w:num>
  <w:num w:numId="66" w16cid:durableId="958100395">
    <w:abstractNumId w:val="6"/>
  </w:num>
  <w:num w:numId="67" w16cid:durableId="1774083241">
    <w:abstractNumId w:val="1"/>
  </w:num>
  <w:num w:numId="68" w16cid:durableId="59333920">
    <w:abstractNumId w:val="15"/>
  </w:num>
  <w:num w:numId="69" w16cid:durableId="1987932199">
    <w:abstractNumId w:val="53"/>
  </w:num>
  <w:num w:numId="70" w16cid:durableId="111478645">
    <w:abstractNumId w:val="24"/>
  </w:num>
  <w:num w:numId="71" w16cid:durableId="1527716411">
    <w:abstractNumId w:val="64"/>
  </w:num>
  <w:num w:numId="72" w16cid:durableId="1758553213">
    <w:abstractNumId w:val="20"/>
  </w:num>
  <w:num w:numId="73" w16cid:durableId="127424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553DC"/>
    <w:rsid w:val="00067C41"/>
    <w:rsid w:val="000958B0"/>
    <w:rsid w:val="000C2E77"/>
    <w:rsid w:val="0010023A"/>
    <w:rsid w:val="0012700A"/>
    <w:rsid w:val="00172DCF"/>
    <w:rsid w:val="00175BC6"/>
    <w:rsid w:val="00184D2C"/>
    <w:rsid w:val="001A6542"/>
    <w:rsid w:val="001C0690"/>
    <w:rsid w:val="001F4280"/>
    <w:rsid w:val="002074E6"/>
    <w:rsid w:val="002650B5"/>
    <w:rsid w:val="002A3E09"/>
    <w:rsid w:val="002A4A49"/>
    <w:rsid w:val="002E0677"/>
    <w:rsid w:val="002F331E"/>
    <w:rsid w:val="003459AA"/>
    <w:rsid w:val="00351ACD"/>
    <w:rsid w:val="003613FF"/>
    <w:rsid w:val="00404498"/>
    <w:rsid w:val="004657CE"/>
    <w:rsid w:val="00465E62"/>
    <w:rsid w:val="00471DB6"/>
    <w:rsid w:val="004A4E92"/>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B23D8"/>
    <w:rsid w:val="007C0B53"/>
    <w:rsid w:val="007C1294"/>
    <w:rsid w:val="007C3DCC"/>
    <w:rsid w:val="007D1950"/>
    <w:rsid w:val="0083092C"/>
    <w:rsid w:val="00871499"/>
    <w:rsid w:val="008879DF"/>
    <w:rsid w:val="008A4EB7"/>
    <w:rsid w:val="008A5BA3"/>
    <w:rsid w:val="008C6F58"/>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70F37"/>
    <w:rsid w:val="00BD5C11"/>
    <w:rsid w:val="00BE0C92"/>
    <w:rsid w:val="00BE2E07"/>
    <w:rsid w:val="00BF50BE"/>
    <w:rsid w:val="00C439C2"/>
    <w:rsid w:val="00C73DC3"/>
    <w:rsid w:val="00CD23F9"/>
    <w:rsid w:val="00D05C58"/>
    <w:rsid w:val="00D23E8A"/>
    <w:rsid w:val="00D247D2"/>
    <w:rsid w:val="00D45ACB"/>
    <w:rsid w:val="00D8493C"/>
    <w:rsid w:val="00D91C94"/>
    <w:rsid w:val="00DC0ED9"/>
    <w:rsid w:val="00DE5DBE"/>
    <w:rsid w:val="00E25BFA"/>
    <w:rsid w:val="00E67303"/>
    <w:rsid w:val="00EA5BFE"/>
    <w:rsid w:val="00F44FA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348</Words>
  <Characters>2017</Characters>
  <Application>Microsoft Office Word</Application>
  <DocSecurity>0</DocSecurity>
  <Lines>41</Lines>
  <Paragraphs>29</Paragraphs>
  <ScaleCrop>false</ScaleCrop>
  <HeadingPairs>
    <vt:vector size="2" baseType="variant">
      <vt:variant>
        <vt:lpstr>Title</vt:lpstr>
      </vt:variant>
      <vt:variant>
        <vt:i4>1</vt:i4>
      </vt:variant>
    </vt:vector>
  </HeadingPairs>
  <TitlesOfParts>
    <vt:vector size="1" baseType="lpstr">
      <vt:lpstr>Coping with Worry</vt:lpstr>
    </vt:vector>
  </TitlesOfParts>
  <Manager/>
  <Company/>
  <LinksUpToDate>false</LinksUpToDate>
  <CharactersWithSpaces>2336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Stress with Exercise</dc:title>
  <dc:subject>Flyer</dc:subject>
  <dc:creator>Empathia, Inc.</dc:creator>
  <cp:keywords/>
  <dc:description/>
  <cp:lastModifiedBy>Denise Delvis</cp:lastModifiedBy>
  <cp:revision>69</cp:revision>
  <cp:lastPrinted>2022-12-15T21:05:00Z</cp:lastPrinted>
  <dcterms:created xsi:type="dcterms:W3CDTF">2022-09-19T16:59:00Z</dcterms:created>
  <dcterms:modified xsi:type="dcterms:W3CDTF">2025-04-04T21:06:00Z</dcterms:modified>
  <cp:category/>
</cp:coreProperties>
</file>