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0D3F16A4" w:rsidR="002A3E09" w:rsidRPr="00A60FBD" w:rsidRDefault="006A228F" w:rsidP="000E6E9A">
      <w:pPr>
        <w:spacing w:after="4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0E6E9A">
        <w:rPr>
          <w:rFonts w:ascii="Calibri" w:eastAsiaTheme="majorEastAsia" w:hAnsi="Calibri" w:cs="Calibri"/>
          <w:spacing w:val="-10"/>
          <w:kern w:val="28"/>
          <w:sz w:val="56"/>
          <w:szCs w:val="56"/>
        </w:rPr>
        <w:t>Supporting Your Team in a Time of Need</w:t>
      </w:r>
    </w:p>
    <w:p w14:paraId="20534B57" w14:textId="18CA154F" w:rsidR="000E6E9A" w:rsidRPr="000E6E9A" w:rsidRDefault="00367FBE" w:rsidP="000E6E9A">
      <w:pPr>
        <w:spacing w:after="200"/>
        <w:rPr>
          <w:rFonts w:ascii="Calibri" w:hAnsi="Calibri" w:cs="Calibri"/>
        </w:rPr>
      </w:pPr>
      <w:r w:rsidRPr="00367FBE">
        <w:rPr>
          <w:rFonts w:ascii="Calibri" w:hAnsi="Calibri" w:cs="Calibri"/>
        </w:rPr>
        <w:t>﻿</w:t>
      </w:r>
      <w:r w:rsidR="000E6E9A" w:rsidRPr="000E6E9A">
        <w:rPr>
          <w:rFonts w:ascii="Calibri" w:hAnsi="Calibri" w:cs="Calibri"/>
        </w:rPr>
        <w:t>﻿You may wonder about the best way to offer support when your team is coping with a difficult event. If team members are struggling, it is important to listen and acknowledge their feelings. This will send a strong message of concern and support.</w:t>
      </w:r>
    </w:p>
    <w:p w14:paraId="367E1E66" w14:textId="77777777" w:rsidR="000E6E9A" w:rsidRPr="000E6E9A" w:rsidRDefault="000E6E9A" w:rsidP="000E6E9A">
      <w:pPr>
        <w:spacing w:after="200"/>
        <w:rPr>
          <w:rFonts w:ascii="Calibri" w:hAnsi="Calibri" w:cs="Calibri"/>
        </w:rPr>
      </w:pPr>
      <w:r w:rsidRPr="000E6E9A">
        <w:rPr>
          <w:rFonts w:ascii="Calibri" w:hAnsi="Calibri" w:cs="Calibri"/>
        </w:rPr>
        <w:t xml:space="preserve">Emotional reactions to a difficult event may vary based on its impact and severity and could change over time. Some members of your team may seem to bounce back quickly. Others may experience more intense emotions, particularly if the event reminds them of a previous traumatic experience. Keep in mind that there is no “right” way to react and no set timeline for recovery.  </w:t>
      </w:r>
    </w:p>
    <w:p w14:paraId="1F610812" w14:textId="77777777" w:rsidR="000E6E9A" w:rsidRPr="000E6E9A" w:rsidRDefault="000E6E9A" w:rsidP="000E6E9A">
      <w:pPr>
        <w:spacing w:after="200"/>
        <w:rPr>
          <w:rFonts w:ascii="Calibri" w:hAnsi="Calibri" w:cs="Calibri"/>
        </w:rPr>
      </w:pPr>
      <w:r w:rsidRPr="000E6E9A">
        <w:rPr>
          <w:rFonts w:ascii="Calibri" w:hAnsi="Calibri" w:cs="Calibri"/>
        </w:rPr>
        <w:t xml:space="preserve">Common emotional and behavioral reactions to a difficult event may include: </w:t>
      </w:r>
    </w:p>
    <w:p w14:paraId="687F6C49" w14:textId="6B35C059"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Shock or numbness</w:t>
      </w:r>
    </w:p>
    <w:p w14:paraId="7B6A0CE0" w14:textId="69AC997C"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Withdrawal from others</w:t>
      </w:r>
    </w:p>
    <w:p w14:paraId="2E7CDDD8" w14:textId="3D94E641"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Sadness or crying</w:t>
      </w:r>
    </w:p>
    <w:p w14:paraId="075773AD" w14:textId="018B2ADD"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Anger, agitation, or irritability</w:t>
      </w:r>
    </w:p>
    <w:p w14:paraId="40FD5CE9" w14:textId="7E0F1163"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Confusion or difficulty concentrating</w:t>
      </w:r>
    </w:p>
    <w:p w14:paraId="52E21ECD" w14:textId="1EF8DB17"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A feeling of helplessness</w:t>
      </w:r>
    </w:p>
    <w:p w14:paraId="47C4753D" w14:textId="1FB5DD78"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Talking more with others</w:t>
      </w:r>
    </w:p>
    <w:p w14:paraId="56D28C09" w14:textId="4179C249" w:rsidR="000E6E9A" w:rsidRPr="000E6E9A" w:rsidRDefault="000E6E9A" w:rsidP="000E6E9A">
      <w:pPr>
        <w:pStyle w:val="ListParagraph"/>
        <w:numPr>
          <w:ilvl w:val="0"/>
          <w:numId w:val="54"/>
        </w:numPr>
        <w:spacing w:after="200"/>
        <w:rPr>
          <w:rFonts w:ascii="Calibri" w:hAnsi="Calibri" w:cs="Calibri"/>
        </w:rPr>
      </w:pPr>
      <w:r w:rsidRPr="000E6E9A">
        <w:rPr>
          <w:rFonts w:ascii="Calibri" w:hAnsi="Calibri" w:cs="Calibri"/>
        </w:rPr>
        <w:t>Workplace performance issues</w:t>
      </w:r>
    </w:p>
    <w:p w14:paraId="66531E2B" w14:textId="77777777" w:rsidR="000E6E9A" w:rsidRPr="000E6E9A" w:rsidRDefault="000E6E9A" w:rsidP="000E6E9A">
      <w:pPr>
        <w:spacing w:after="200"/>
        <w:rPr>
          <w:rFonts w:ascii="Calibri" w:hAnsi="Calibri" w:cs="Calibri"/>
        </w:rPr>
      </w:pPr>
      <w:r w:rsidRPr="000E6E9A">
        <w:rPr>
          <w:rFonts w:ascii="Calibri" w:hAnsi="Calibri" w:cs="Calibri"/>
        </w:rPr>
        <w:t>A compassionate response in the aftermath of a difficult event will let your team know that they are valued by the organization. Helpful steps that you can take include:</w:t>
      </w:r>
    </w:p>
    <w:p w14:paraId="1DB93CDA" w14:textId="5A18CBAE" w:rsidR="000E6E9A" w:rsidRPr="000E6E9A" w:rsidRDefault="000E6E9A" w:rsidP="000E6E9A">
      <w:pPr>
        <w:pStyle w:val="ListParagraph"/>
        <w:numPr>
          <w:ilvl w:val="0"/>
          <w:numId w:val="55"/>
        </w:numPr>
        <w:spacing w:after="200"/>
        <w:rPr>
          <w:rFonts w:ascii="Calibri" w:hAnsi="Calibri" w:cs="Calibri"/>
        </w:rPr>
      </w:pPr>
      <w:r w:rsidRPr="000E6E9A">
        <w:rPr>
          <w:rFonts w:ascii="Calibri" w:hAnsi="Calibri" w:cs="Calibri"/>
        </w:rPr>
        <w:t xml:space="preserve">Be present and available. This is a good time to manage by “walking around.” Ask team members how they are doing, listen to their answers, and validate feelings. If you work in a virtual environment, check in via phone call or video conference and offer your support. </w:t>
      </w:r>
    </w:p>
    <w:p w14:paraId="666039E1" w14:textId="28E09179" w:rsidR="000E6E9A" w:rsidRPr="000E6E9A" w:rsidRDefault="000E6E9A" w:rsidP="000E6E9A">
      <w:pPr>
        <w:pStyle w:val="ListParagraph"/>
        <w:numPr>
          <w:ilvl w:val="0"/>
          <w:numId w:val="55"/>
        </w:numPr>
        <w:spacing w:after="200"/>
        <w:rPr>
          <w:rFonts w:ascii="Calibri" w:hAnsi="Calibri" w:cs="Calibri"/>
        </w:rPr>
      </w:pPr>
      <w:r w:rsidRPr="000E6E9A">
        <w:rPr>
          <w:rFonts w:ascii="Calibri" w:hAnsi="Calibri" w:cs="Calibri"/>
        </w:rPr>
        <w:t xml:space="preserve">Remind your team about </w:t>
      </w:r>
      <w:proofErr w:type="spellStart"/>
      <w:r w:rsidRPr="000E6E9A">
        <w:rPr>
          <w:rFonts w:ascii="Calibri" w:hAnsi="Calibri" w:cs="Calibri"/>
        </w:rPr>
        <w:t>LifeMatters</w:t>
      </w:r>
      <w:proofErr w:type="spellEnd"/>
      <w:r w:rsidRPr="000E6E9A">
        <w:rPr>
          <w:rFonts w:ascii="Calibri" w:hAnsi="Calibri" w:cs="Calibri"/>
        </w:rPr>
        <w:t>. Let your team know that 24/7/365 services are available not just to them, but to their family and any other person living in their household. Share the phone number, website URL, and password.</w:t>
      </w:r>
    </w:p>
    <w:p w14:paraId="14995FE8" w14:textId="28B478F9" w:rsidR="000E6E9A" w:rsidRPr="000E6E9A" w:rsidRDefault="000E6E9A" w:rsidP="000E6E9A">
      <w:pPr>
        <w:pStyle w:val="ListParagraph"/>
        <w:numPr>
          <w:ilvl w:val="0"/>
          <w:numId w:val="55"/>
        </w:numPr>
        <w:spacing w:after="200"/>
        <w:rPr>
          <w:rFonts w:ascii="Calibri" w:hAnsi="Calibri" w:cs="Calibri"/>
        </w:rPr>
      </w:pPr>
      <w:r w:rsidRPr="000E6E9A">
        <w:rPr>
          <w:rFonts w:ascii="Calibri" w:hAnsi="Calibri" w:cs="Calibri"/>
        </w:rPr>
        <w:t xml:space="preserve">Ask for help. The </w:t>
      </w:r>
      <w:proofErr w:type="spellStart"/>
      <w:r w:rsidRPr="000E6E9A">
        <w:rPr>
          <w:rFonts w:ascii="Calibri" w:hAnsi="Calibri" w:cs="Calibri"/>
        </w:rPr>
        <w:t>LifeMatters</w:t>
      </w:r>
      <w:proofErr w:type="spellEnd"/>
      <w:r w:rsidRPr="000E6E9A">
        <w:rPr>
          <w:rFonts w:ascii="Calibri" w:hAnsi="Calibri" w:cs="Calibri"/>
        </w:rPr>
        <w:t xml:space="preserve"> Management Consultation Service can help you address concerns about individual team members or your work group as a whole. In addition, reach out to HR and other helpful organizational resources. </w:t>
      </w:r>
    </w:p>
    <w:p w14:paraId="5B0101B9" w14:textId="6FB04720" w:rsidR="000E6E9A" w:rsidRPr="000E6E9A" w:rsidRDefault="000E6E9A" w:rsidP="000E6E9A">
      <w:pPr>
        <w:pStyle w:val="ListParagraph"/>
        <w:numPr>
          <w:ilvl w:val="0"/>
          <w:numId w:val="55"/>
        </w:numPr>
        <w:spacing w:after="200"/>
        <w:rPr>
          <w:rFonts w:ascii="Calibri" w:hAnsi="Calibri" w:cs="Calibri"/>
        </w:rPr>
      </w:pPr>
      <w:r w:rsidRPr="000E6E9A">
        <w:rPr>
          <w:rFonts w:ascii="Calibri" w:hAnsi="Calibri" w:cs="Calibri"/>
        </w:rPr>
        <w:t xml:space="preserve">Practice self-care. Take time to acknowledge your own feelings about the event. Maintain self-care by eating healthy, exercising, getting enough sleep, and engaging in activities that help you manage stress and build resiliency. Remember, </w:t>
      </w:r>
      <w:proofErr w:type="spellStart"/>
      <w:r w:rsidRPr="000E6E9A">
        <w:rPr>
          <w:rFonts w:ascii="Calibri" w:hAnsi="Calibri" w:cs="Calibri"/>
        </w:rPr>
        <w:t>LifeMatters</w:t>
      </w:r>
      <w:proofErr w:type="spellEnd"/>
      <w:r w:rsidRPr="000E6E9A">
        <w:rPr>
          <w:rFonts w:ascii="Calibri" w:hAnsi="Calibri" w:cs="Calibri"/>
        </w:rPr>
        <w:t xml:space="preserve"> services are available to you, too. </w:t>
      </w:r>
    </w:p>
    <w:p w14:paraId="2F3F46EE" w14:textId="77777777" w:rsidR="000E6E9A" w:rsidRDefault="000E6E9A" w:rsidP="000E6E9A">
      <w:pPr>
        <w:spacing w:after="200"/>
        <w:rPr>
          <w:rFonts w:ascii="Calibri" w:hAnsi="Calibri" w:cs="Calibri"/>
        </w:rPr>
      </w:pPr>
      <w:r w:rsidRPr="000E6E9A">
        <w:rPr>
          <w:rFonts w:ascii="Calibri" w:hAnsi="Calibri" w:cs="Calibri"/>
        </w:rPr>
        <w:t xml:space="preserve">A genuine, caring response to a difficult event will assist with restoring your staff’s emotional wellbeing and help them heal. The </w:t>
      </w:r>
      <w:proofErr w:type="spellStart"/>
      <w:r w:rsidRPr="000E6E9A">
        <w:rPr>
          <w:rFonts w:ascii="Calibri" w:hAnsi="Calibri" w:cs="Calibri"/>
        </w:rPr>
        <w:t>LifeMatters</w:t>
      </w:r>
      <w:proofErr w:type="spellEnd"/>
      <w:r w:rsidRPr="000E6E9A">
        <w:rPr>
          <w:rFonts w:ascii="Calibri" w:hAnsi="Calibri" w:cs="Calibri"/>
        </w:rPr>
        <w:t xml:space="preserve"> Management Consultation Service is available to support you throughout this process. Call 24/7/365.</w:t>
      </w:r>
    </w:p>
    <w:p w14:paraId="4AECA87D" w14:textId="77777777" w:rsidR="00C67727" w:rsidRPr="00072806" w:rsidRDefault="00C67727" w:rsidP="00C67727">
      <w:pPr>
        <w:rPr>
          <w:rFonts w:ascii="Calibri" w:hAnsi="Calibri" w:cs="Calibri"/>
        </w:rPr>
      </w:pPr>
      <w:r w:rsidRPr="00072806">
        <w:rPr>
          <w:rFonts w:ascii="Calibri" w:hAnsi="Calibri" w:cs="Calibri"/>
        </w:rPr>
        <w:lastRenderedPageBreak/>
        <w:t>1-800-634-6433</w:t>
      </w:r>
    </w:p>
    <w:p w14:paraId="740894A1" w14:textId="77777777" w:rsidR="00C67727" w:rsidRPr="00072806" w:rsidRDefault="00C67727" w:rsidP="00C67727">
      <w:pPr>
        <w:rPr>
          <w:rFonts w:ascii="Calibri" w:hAnsi="Calibri" w:cs="Calibri"/>
        </w:rPr>
      </w:pPr>
      <w:r w:rsidRPr="00072806">
        <w:rPr>
          <w:rFonts w:ascii="Calibri" w:hAnsi="Calibri" w:cs="Calibri"/>
        </w:rPr>
        <w:t xml:space="preserve">Assistance with Life, Work, Family, and Wellbeing </w:t>
      </w:r>
    </w:p>
    <w:p w14:paraId="083AE0CC" w14:textId="77777777" w:rsidR="00C67727" w:rsidRPr="00072806" w:rsidRDefault="00C67727" w:rsidP="00C67727">
      <w:pPr>
        <w:rPr>
          <w:rFonts w:ascii="Calibri" w:hAnsi="Calibri" w:cs="Calibri"/>
        </w:rPr>
      </w:pPr>
      <w:r w:rsidRPr="00072806">
        <w:rPr>
          <w:rFonts w:ascii="Calibri" w:hAnsi="Calibri" w:cs="Calibri"/>
        </w:rPr>
        <w:t>24/7/365</w:t>
      </w:r>
    </w:p>
    <w:p w14:paraId="55CEB2C6" w14:textId="77777777" w:rsidR="00C67727" w:rsidRPr="00072806" w:rsidRDefault="00C67727" w:rsidP="00C67727">
      <w:pPr>
        <w:rPr>
          <w:rFonts w:ascii="Calibri" w:hAnsi="Calibri" w:cs="Calibri"/>
        </w:rPr>
      </w:pPr>
      <w:r w:rsidRPr="00072806">
        <w:rPr>
          <w:rFonts w:ascii="Calibri" w:hAnsi="Calibri" w:cs="Calibri"/>
        </w:rPr>
        <w:t xml:space="preserve">mylifematters.com </w:t>
      </w:r>
    </w:p>
    <w:p w14:paraId="75AD2666" w14:textId="77777777" w:rsidR="00C67727" w:rsidRPr="00072806" w:rsidRDefault="00C67727" w:rsidP="00C67727">
      <w:pPr>
        <w:rPr>
          <w:rFonts w:ascii="Calibri" w:hAnsi="Calibri" w:cs="Calibri"/>
        </w:rPr>
      </w:pPr>
      <w:r w:rsidRPr="00072806">
        <w:rPr>
          <w:rFonts w:ascii="Calibri" w:hAnsi="Calibri" w:cs="Calibri"/>
        </w:rPr>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0EA71A68" w14:textId="77777777" w:rsidR="00C67727" w:rsidRPr="00072806" w:rsidRDefault="00C67727" w:rsidP="00C67727">
      <w:pPr>
        <w:rPr>
          <w:rFonts w:ascii="Calibri" w:hAnsi="Calibri" w:cs="Calibri"/>
        </w:rPr>
      </w:pPr>
      <w:r w:rsidRPr="00072806">
        <w:rPr>
          <w:rFonts w:ascii="Calibri" w:hAnsi="Calibri" w:cs="Calibri"/>
        </w:rPr>
        <w:t>TTY/TRS 711 and language translation services are available</w:t>
      </w:r>
    </w:p>
    <w:p w14:paraId="3BACCB4B" w14:textId="77777777" w:rsidR="00C67727" w:rsidRPr="00072806" w:rsidRDefault="00C67727" w:rsidP="00C67727">
      <w:pPr>
        <w:rPr>
          <w:rFonts w:ascii="Calibri" w:hAnsi="Calibri" w:cs="Calibri"/>
        </w:rPr>
      </w:pPr>
    </w:p>
    <w:p w14:paraId="6EFFC8F8" w14:textId="77777777" w:rsidR="00C67727" w:rsidRPr="00072806" w:rsidRDefault="00C67727" w:rsidP="00C67727">
      <w:pPr>
        <w:rPr>
          <w:rFonts w:ascii="Calibri" w:hAnsi="Calibri" w:cs="Calibri"/>
        </w:rPr>
      </w:pPr>
      <w:r w:rsidRPr="00072806">
        <w:rPr>
          <w:rFonts w:ascii="Calibri" w:hAnsi="Calibri" w:cs="Calibri"/>
        </w:rPr>
        <w:t>Text “Hello” to 61295 (U.S.)/204-817-1149 (Canada)</w:t>
      </w:r>
    </w:p>
    <w:p w14:paraId="65CDD24B" w14:textId="77777777" w:rsidR="00C67727" w:rsidRPr="00072806" w:rsidRDefault="00C67727" w:rsidP="00C67727">
      <w:pPr>
        <w:rPr>
          <w:rFonts w:ascii="Calibri" w:hAnsi="Calibri" w:cs="Calibri"/>
        </w:rPr>
      </w:pPr>
      <w:r w:rsidRPr="00072806">
        <w:rPr>
          <w:rFonts w:ascii="Calibri" w:hAnsi="Calibri" w:cs="Calibri"/>
        </w:rPr>
        <w:t xml:space="preserve">SMS messages will be sent for the duration of the chat. Message and data rates may apply. Text HELP for help and STOP to cancel. </w:t>
      </w:r>
    </w:p>
    <w:p w14:paraId="24097F5C" w14:textId="77777777" w:rsidR="00C67727" w:rsidRPr="00072806" w:rsidRDefault="00C67727" w:rsidP="00C67727">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7450B5BD" w14:textId="7AA92840" w:rsidR="00C67727" w:rsidRDefault="00C67727" w:rsidP="00C67727">
      <w:pPr>
        <w:spacing w:after="200"/>
        <w:rPr>
          <w:rFonts w:ascii="Calibri" w:hAnsi="Calibri" w:cs="Calibri"/>
        </w:rPr>
      </w:pPr>
      <w:r w:rsidRPr="00072806">
        <w:rPr>
          <w:rFonts w:ascii="Calibri" w:hAnsi="Calibri" w:cs="Calibri"/>
        </w:rPr>
        <w:t>Privacy policy:</w:t>
      </w:r>
      <w:r>
        <w:rPr>
          <w:rFonts w:ascii="Calibri" w:hAnsi="Calibri" w:cs="Calibri"/>
        </w:rPr>
        <w:t xml:space="preserve"> </w:t>
      </w:r>
      <w:hyperlink r:id="rId6" w:history="1">
        <w:r w:rsidRPr="00A026D1">
          <w:rPr>
            <w:rStyle w:val="Hyperlink"/>
            <w:rFonts w:ascii="Calibri" w:hAnsi="Calibri" w:cs="Calibri"/>
          </w:rPr>
          <w:t>https://www.empathia.com/privacy.pdf</w:t>
        </w:r>
      </w:hyperlink>
    </w:p>
    <w:p w14:paraId="726820F9" w14:textId="66CB48CD" w:rsidR="00C67727" w:rsidRPr="00653111" w:rsidRDefault="00C67727" w:rsidP="00C67727">
      <w:pPr>
        <w:spacing w:after="200"/>
        <w:rPr>
          <w:rFonts w:ascii="Calibri" w:hAnsi="Calibri" w:cs="Calibri"/>
          <w:color w:val="000000" w:themeColor="text1"/>
        </w:rPr>
      </w:pPr>
      <w:r w:rsidRPr="00072806">
        <w:rPr>
          <w:rFonts w:ascii="Calibri" w:hAnsi="Calibri" w:cs="Calibri"/>
          <w:color w:val="000000" w:themeColor="text1"/>
        </w:rPr>
        <w:t>©202</w:t>
      </w:r>
      <w:r>
        <w:rPr>
          <w:rFonts w:ascii="Calibri" w:hAnsi="Calibri" w:cs="Calibri"/>
          <w:color w:val="000000" w:themeColor="text1"/>
        </w:rPr>
        <w:t>5</w:t>
      </w:r>
      <w:r w:rsidRPr="00072806">
        <w:rPr>
          <w:rFonts w:ascii="Calibri" w:hAnsi="Calibri" w:cs="Calibri"/>
          <w:color w:val="000000" w:themeColor="text1"/>
        </w:rPr>
        <w:t xml:space="preserve">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p w14:paraId="17BE8791" w14:textId="25806D45" w:rsidR="000373F1" w:rsidRPr="00653111" w:rsidRDefault="000373F1" w:rsidP="00C67727">
      <w:pPr>
        <w:rPr>
          <w:rFonts w:ascii="Calibri" w:hAnsi="Calibri" w:cs="Calibri"/>
          <w:color w:val="000000" w:themeColor="text1"/>
        </w:rPr>
      </w:pP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1"/>
  </w:num>
  <w:num w:numId="2" w16cid:durableId="493381281">
    <w:abstractNumId w:val="52"/>
  </w:num>
  <w:num w:numId="3" w16cid:durableId="128862543">
    <w:abstractNumId w:val="16"/>
  </w:num>
  <w:num w:numId="4" w16cid:durableId="2059040379">
    <w:abstractNumId w:val="13"/>
  </w:num>
  <w:num w:numId="5" w16cid:durableId="2064594585">
    <w:abstractNumId w:val="40"/>
  </w:num>
  <w:num w:numId="6" w16cid:durableId="587731147">
    <w:abstractNumId w:val="43"/>
  </w:num>
  <w:num w:numId="7" w16cid:durableId="902331107">
    <w:abstractNumId w:val="24"/>
  </w:num>
  <w:num w:numId="8" w16cid:durableId="126241344">
    <w:abstractNumId w:val="29"/>
  </w:num>
  <w:num w:numId="9" w16cid:durableId="340468673">
    <w:abstractNumId w:val="44"/>
  </w:num>
  <w:num w:numId="10" w16cid:durableId="1917668604">
    <w:abstractNumId w:val="17"/>
  </w:num>
  <w:num w:numId="11" w16cid:durableId="325674711">
    <w:abstractNumId w:val="6"/>
  </w:num>
  <w:num w:numId="12" w16cid:durableId="861629249">
    <w:abstractNumId w:val="39"/>
  </w:num>
  <w:num w:numId="13" w16cid:durableId="64911368">
    <w:abstractNumId w:val="38"/>
  </w:num>
  <w:num w:numId="14" w16cid:durableId="1977180189">
    <w:abstractNumId w:val="2"/>
  </w:num>
  <w:num w:numId="15" w16cid:durableId="2041196366">
    <w:abstractNumId w:val="0"/>
  </w:num>
  <w:num w:numId="16" w16cid:durableId="1980721807">
    <w:abstractNumId w:val="32"/>
  </w:num>
  <w:num w:numId="17" w16cid:durableId="1761675303">
    <w:abstractNumId w:val="53"/>
  </w:num>
  <w:num w:numId="18" w16cid:durableId="494304947">
    <w:abstractNumId w:val="51"/>
  </w:num>
  <w:num w:numId="19" w16cid:durableId="1961035786">
    <w:abstractNumId w:val="10"/>
  </w:num>
  <w:num w:numId="20" w16cid:durableId="843474338">
    <w:abstractNumId w:val="31"/>
  </w:num>
  <w:num w:numId="21" w16cid:durableId="1567493632">
    <w:abstractNumId w:val="37"/>
  </w:num>
  <w:num w:numId="22" w16cid:durableId="1898055534">
    <w:abstractNumId w:val="27"/>
  </w:num>
  <w:num w:numId="23" w16cid:durableId="1550342573">
    <w:abstractNumId w:val="54"/>
  </w:num>
  <w:num w:numId="24" w16cid:durableId="561334120">
    <w:abstractNumId w:val="11"/>
  </w:num>
  <w:num w:numId="25" w16cid:durableId="1272780170">
    <w:abstractNumId w:val="7"/>
  </w:num>
  <w:num w:numId="26" w16cid:durableId="1343824962">
    <w:abstractNumId w:val="25"/>
  </w:num>
  <w:num w:numId="27" w16cid:durableId="1340430474">
    <w:abstractNumId w:val="46"/>
  </w:num>
  <w:num w:numId="28" w16cid:durableId="1982347886">
    <w:abstractNumId w:val="30"/>
  </w:num>
  <w:num w:numId="29" w16cid:durableId="2099519829">
    <w:abstractNumId w:val="42"/>
  </w:num>
  <w:num w:numId="30" w16cid:durableId="1908686020">
    <w:abstractNumId w:val="48"/>
  </w:num>
  <w:num w:numId="31" w16cid:durableId="1104228132">
    <w:abstractNumId w:val="3"/>
  </w:num>
  <w:num w:numId="32" w16cid:durableId="1642272058">
    <w:abstractNumId w:val="49"/>
  </w:num>
  <w:num w:numId="33" w16cid:durableId="1969043001">
    <w:abstractNumId w:val="50"/>
  </w:num>
  <w:num w:numId="34" w16cid:durableId="810559591">
    <w:abstractNumId w:val="12"/>
  </w:num>
  <w:num w:numId="35" w16cid:durableId="1851411536">
    <w:abstractNumId w:val="18"/>
  </w:num>
  <w:num w:numId="36" w16cid:durableId="1989288402">
    <w:abstractNumId w:val="23"/>
  </w:num>
  <w:num w:numId="37" w16cid:durableId="47000976">
    <w:abstractNumId w:val="8"/>
  </w:num>
  <w:num w:numId="38" w16cid:durableId="2050257275">
    <w:abstractNumId w:val="26"/>
  </w:num>
  <w:num w:numId="39" w16cid:durableId="622813507">
    <w:abstractNumId w:val="15"/>
  </w:num>
  <w:num w:numId="40" w16cid:durableId="991253214">
    <w:abstractNumId w:val="35"/>
  </w:num>
  <w:num w:numId="41" w16cid:durableId="757017424">
    <w:abstractNumId w:val="33"/>
  </w:num>
  <w:num w:numId="42" w16cid:durableId="682778018">
    <w:abstractNumId w:val="45"/>
  </w:num>
  <w:num w:numId="43" w16cid:durableId="1566603999">
    <w:abstractNumId w:val="4"/>
  </w:num>
  <w:num w:numId="44" w16cid:durableId="59329538">
    <w:abstractNumId w:val="19"/>
  </w:num>
  <w:num w:numId="45" w16cid:durableId="1313288294">
    <w:abstractNumId w:val="1"/>
  </w:num>
  <w:num w:numId="46" w16cid:durableId="1772890732">
    <w:abstractNumId w:val="21"/>
  </w:num>
  <w:num w:numId="47" w16cid:durableId="1681731982">
    <w:abstractNumId w:val="47"/>
  </w:num>
  <w:num w:numId="48" w16cid:durableId="143743782">
    <w:abstractNumId w:val="5"/>
  </w:num>
  <w:num w:numId="49" w16cid:durableId="1252003951">
    <w:abstractNumId w:val="14"/>
  </w:num>
  <w:num w:numId="50" w16cid:durableId="1685941807">
    <w:abstractNumId w:val="28"/>
  </w:num>
  <w:num w:numId="51" w16cid:durableId="1026441564">
    <w:abstractNumId w:val="9"/>
  </w:num>
  <w:num w:numId="52" w16cid:durableId="163328073">
    <w:abstractNumId w:val="22"/>
  </w:num>
  <w:num w:numId="53" w16cid:durableId="129829589">
    <w:abstractNumId w:val="34"/>
  </w:num>
  <w:num w:numId="54" w16cid:durableId="753091935">
    <w:abstractNumId w:val="20"/>
  </w:num>
  <w:num w:numId="55" w16cid:durableId="7913611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F331E"/>
    <w:rsid w:val="00351ACD"/>
    <w:rsid w:val="00367FBE"/>
    <w:rsid w:val="003A79C9"/>
    <w:rsid w:val="00404498"/>
    <w:rsid w:val="004657CE"/>
    <w:rsid w:val="004A4E92"/>
    <w:rsid w:val="004A77DC"/>
    <w:rsid w:val="004D16E7"/>
    <w:rsid w:val="005A1FE4"/>
    <w:rsid w:val="005D563A"/>
    <w:rsid w:val="00653111"/>
    <w:rsid w:val="006A228F"/>
    <w:rsid w:val="00763005"/>
    <w:rsid w:val="00785A28"/>
    <w:rsid w:val="007C3DCC"/>
    <w:rsid w:val="0083092C"/>
    <w:rsid w:val="00871499"/>
    <w:rsid w:val="008879DF"/>
    <w:rsid w:val="008A4EB7"/>
    <w:rsid w:val="008A5BA3"/>
    <w:rsid w:val="008E4F8C"/>
    <w:rsid w:val="00994FDA"/>
    <w:rsid w:val="009A7EA3"/>
    <w:rsid w:val="009E4B82"/>
    <w:rsid w:val="009F66D6"/>
    <w:rsid w:val="00A148AA"/>
    <w:rsid w:val="00A30F3C"/>
    <w:rsid w:val="00A5362D"/>
    <w:rsid w:val="00A60FBD"/>
    <w:rsid w:val="00A663EE"/>
    <w:rsid w:val="00AE32A4"/>
    <w:rsid w:val="00AF1586"/>
    <w:rsid w:val="00AF370C"/>
    <w:rsid w:val="00B3380D"/>
    <w:rsid w:val="00B36975"/>
    <w:rsid w:val="00B3708C"/>
    <w:rsid w:val="00B43CAB"/>
    <w:rsid w:val="00BD5C11"/>
    <w:rsid w:val="00BE0C92"/>
    <w:rsid w:val="00BE2E07"/>
    <w:rsid w:val="00C33F87"/>
    <w:rsid w:val="00C439C2"/>
    <w:rsid w:val="00C67727"/>
    <w:rsid w:val="00C82226"/>
    <w:rsid w:val="00CD61E7"/>
    <w:rsid w:val="00D247D2"/>
    <w:rsid w:val="00D45ACB"/>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6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449</Words>
  <Characters>2459</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Supporting Your Team in a Time of Need</vt:lpstr>
    </vt:vector>
  </TitlesOfParts>
  <Manager/>
  <Company/>
  <LinksUpToDate>false</LinksUpToDate>
  <CharactersWithSpaces>2900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Your Team in a Time of Need</dc:title>
  <dc:subject>CIR </dc:subject>
  <dc:creator>Empathia, Inc.</dc:creator>
  <cp:keywords/>
  <dc:description/>
  <cp:lastModifiedBy>Denise Delvis</cp:lastModifiedBy>
  <cp:revision>55</cp:revision>
  <cp:lastPrinted>2022-12-15T21:05:00Z</cp:lastPrinted>
  <dcterms:created xsi:type="dcterms:W3CDTF">2022-09-19T16:59:00Z</dcterms:created>
  <dcterms:modified xsi:type="dcterms:W3CDTF">2025-02-12T18:06:00Z</dcterms:modified>
  <cp:category/>
</cp:coreProperties>
</file>