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9E47" w14:textId="42B3A33F" w:rsidR="00175BC6" w:rsidRDefault="000B790A" w:rsidP="00965897">
      <w:pPr>
        <w:pStyle w:val="Title"/>
        <w:rPr>
          <w:rFonts w:ascii="Proxima Nova" w:hAnsi="Proxima Nova"/>
          <w:sz w:val="38"/>
          <w:szCs w:val="38"/>
        </w:rPr>
      </w:pPr>
      <w:r>
        <w:rPr>
          <w:rFonts w:ascii="Proxima Nova" w:hAnsi="Proxima Nova"/>
          <w:sz w:val="38"/>
          <w:szCs w:val="38"/>
        </w:rPr>
        <w:t>Día Mudial de la Salud Mental</w:t>
      </w:r>
    </w:p>
    <w:p w14:paraId="598631EF" w14:textId="454BFE9A" w:rsidR="000B790A" w:rsidRPr="000B790A" w:rsidRDefault="000B790A" w:rsidP="000B790A">
      <w:pPr>
        <w:spacing w:after="200"/>
        <w:rPr>
          <w:rFonts w:ascii="Proxima Nova" w:hAnsi="Proxima Nova"/>
        </w:rPr>
      </w:pPr>
      <w:r w:rsidRPr="000B790A">
        <w:rPr>
          <w:rFonts w:ascii="Proxima Nova" w:hAnsi="Proxima Nova"/>
        </w:rPr>
        <w:t>10 de octubre de 2024</w:t>
      </w:r>
    </w:p>
    <w:p w14:paraId="436405DF" w14:textId="62DC9CA1" w:rsidR="00DD1831" w:rsidRPr="002B64F2" w:rsidRDefault="000B790A" w:rsidP="00965897">
      <w:p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Servicio de Asistencia de Salud Mental de LifeMatters</w:t>
      </w:r>
    </w:p>
    <w:p w14:paraId="1F729FEF" w14:textId="371D9663" w:rsidR="00567281" w:rsidRPr="002B64F2" w:rsidRDefault="000B790A">
      <w:pPr>
        <w:rPr>
          <w:rFonts w:ascii="Proxima Nova" w:hAnsi="Proxima Nova"/>
        </w:rPr>
      </w:pPr>
      <w:r>
        <w:rPr>
          <w:rFonts w:ascii="Proxima Nova" w:hAnsi="Proxima Nova"/>
        </w:rPr>
        <w:t>Preocupaciones Comunes de Salud Mental</w:t>
      </w:r>
    </w:p>
    <w:p w14:paraId="23138B3B" w14:textId="051F1C59" w:rsidR="00567281" w:rsidRPr="002B64F2" w:rsidRDefault="00AF66A8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Estrés </w:t>
      </w:r>
    </w:p>
    <w:p w14:paraId="78C5BFE1" w14:textId="0EA7485B" w:rsidR="00567281" w:rsidRPr="002B64F2" w:rsidRDefault="000B790A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Depresión</w:t>
      </w:r>
    </w:p>
    <w:p w14:paraId="1854E8EB" w14:textId="74B7228C" w:rsidR="00567281" w:rsidRPr="002B64F2" w:rsidRDefault="000B790A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Ansiedad</w:t>
      </w:r>
    </w:p>
    <w:p w14:paraId="4D6BB61E" w14:textId="1440A9E9" w:rsidR="00567281" w:rsidRPr="002B64F2" w:rsidRDefault="000B790A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Trauma y TEPT</w:t>
      </w:r>
    </w:p>
    <w:p w14:paraId="462AD1EE" w14:textId="4164FB10" w:rsidR="00DD1831" w:rsidRPr="002B64F2" w:rsidRDefault="00AF66A8">
      <w:pPr>
        <w:rPr>
          <w:rFonts w:ascii="Proxima Nova" w:hAnsi="Proxima Nova"/>
        </w:rPr>
      </w:pPr>
      <w:r>
        <w:rPr>
          <w:rFonts w:ascii="Proxima Nova" w:hAnsi="Proxima Nova"/>
        </w:rPr>
        <w:t>Manejo de Síntomas</w:t>
      </w:r>
    </w:p>
    <w:p w14:paraId="066CC8BD" w14:textId="77777777" w:rsidR="000B790A" w:rsidRPr="000B790A" w:rsidRDefault="000B790A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 w:rsidRPr="000B790A">
        <w:rPr>
          <w:rFonts w:ascii="Proxima Nova" w:hAnsi="Proxima Nova"/>
        </w:rPr>
        <w:t>¡Muévete!</w:t>
      </w:r>
    </w:p>
    <w:p w14:paraId="78735C80" w14:textId="3D2D9F12" w:rsidR="00DD1831" w:rsidRPr="002B64F2" w:rsidRDefault="000B790A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Meditación de Atención Plena</w:t>
      </w:r>
    </w:p>
    <w:p w14:paraId="1133F289" w14:textId="0A4BDE78" w:rsidR="00DD1831" w:rsidRPr="002B64F2" w:rsidRDefault="000B790A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Tiempo Limitado Frente a la Pantalla</w:t>
      </w:r>
    </w:p>
    <w:p w14:paraId="54E6622C" w14:textId="34F9C07C" w:rsidR="00DD1831" w:rsidRPr="002B64F2" w:rsidRDefault="000B790A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Sueño Regular</w:t>
      </w:r>
    </w:p>
    <w:p w14:paraId="269A32FC" w14:textId="661C85B6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Re</w:t>
      </w:r>
      <w:r w:rsidR="001D7FA9">
        <w:rPr>
          <w:rFonts w:ascii="Proxima Nova" w:hAnsi="Proxima Nova"/>
        </w:rPr>
        <w:t xml:space="preserve">cursos </w:t>
      </w:r>
      <w:r w:rsidR="000B790A">
        <w:rPr>
          <w:rFonts w:ascii="Proxima Nova" w:hAnsi="Proxima Nova"/>
        </w:rPr>
        <w:t>de Apoyo</w:t>
      </w:r>
    </w:p>
    <w:p w14:paraId="6E729010" w14:textId="6F427BD1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LifeMatters</w:t>
      </w:r>
    </w:p>
    <w:p w14:paraId="4FF24ACF" w14:textId="7185801C" w:rsidR="00DD1831" w:rsidRPr="002B64F2" w:rsidRDefault="00AF66A8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Proveedor(a) del </w:t>
      </w:r>
      <w:r w:rsidR="000B790A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uidado de la </w:t>
      </w:r>
      <w:r w:rsidR="000B790A">
        <w:rPr>
          <w:rFonts w:ascii="Proxima Nova" w:hAnsi="Proxima Nova"/>
        </w:rPr>
        <w:t>S</w:t>
      </w:r>
      <w:r>
        <w:rPr>
          <w:rFonts w:ascii="Proxima Nova" w:hAnsi="Proxima Nova"/>
        </w:rPr>
        <w:t>alud</w:t>
      </w:r>
    </w:p>
    <w:p w14:paraId="0B82D5D4" w14:textId="2E026F59" w:rsidR="002B64F2" w:rsidRPr="00AF66A8" w:rsidRDefault="00AF66A8" w:rsidP="00AF66A8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Apoyo de </w:t>
      </w:r>
      <w:r w:rsidR="000B790A">
        <w:rPr>
          <w:rFonts w:ascii="Proxima Nova" w:hAnsi="Proxima Nova"/>
        </w:rPr>
        <w:t>C</w:t>
      </w:r>
      <w:r>
        <w:rPr>
          <w:rFonts w:ascii="Proxima Nova" w:hAnsi="Proxima Nova"/>
        </w:rPr>
        <w:t xml:space="preserve">olegas y </w:t>
      </w:r>
      <w:r w:rsidR="000B790A">
        <w:rPr>
          <w:rFonts w:ascii="Proxima Nova" w:hAnsi="Proxima Nova"/>
        </w:rPr>
        <w:t>A</w:t>
      </w:r>
      <w:r>
        <w:rPr>
          <w:rFonts w:ascii="Proxima Nova" w:hAnsi="Proxima Nova"/>
        </w:rPr>
        <w:t>mistades</w:t>
      </w:r>
    </w:p>
    <w:p w14:paraId="2327C940" w14:textId="77777777" w:rsidR="00AF66A8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LifeMatters </w:t>
      </w:r>
    </w:p>
    <w:p w14:paraId="75B81030" w14:textId="1296868A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>1-800-</w:t>
      </w:r>
      <w:r w:rsidR="00AF66A8">
        <w:rPr>
          <w:rStyle w:val="EmphasisA"/>
          <w:rFonts w:ascii="Proxima Nova" w:hAnsi="Proxima Nova"/>
          <w:color w:val="000000" w:themeColor="text1"/>
          <w:sz w:val="24"/>
        </w:rPr>
        <w:t>634-6433</w:t>
      </w:r>
    </w:p>
    <w:p w14:paraId="79F19496" w14:textId="77777777" w:rsidR="00AF66A8" w:rsidRDefault="00AF66A8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Asistencia con tu Vida, tu Trabajo, tu Familia, y tu Bienestar</w:t>
      </w:r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E5AED36" w:rsidR="00965897" w:rsidRPr="002B64F2" w:rsidRDefault="00AF66A8" w:rsidP="00AF66A8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Llama por cobrar al +1 262-574-2509 si llamas fuera de norteamérica</w:t>
      </w:r>
    </w:p>
    <w:p w14:paraId="444ECD9F" w14:textId="34663D25" w:rsidR="00965897" w:rsidRPr="002B64F2" w:rsidRDefault="00AF66A8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>
        <w:rPr>
          <w:rStyle w:val="SubtleEmphasis"/>
          <w:rFonts w:ascii="Proxima Nova" w:hAnsi="Proxima Nova"/>
          <w:color w:val="000000" w:themeColor="text1"/>
          <w:sz w:val="24"/>
        </w:rPr>
        <w:t>Están disponibles servicios de traducción de TTY/TRS 711</w:t>
      </w:r>
    </w:p>
    <w:p w14:paraId="073069BA" w14:textId="3C39D1E7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2B64F2">
        <w:rPr>
          <w:rFonts w:ascii="Proxima Nova" w:hAnsi="Proxima Nova"/>
          <w:color w:val="000000" w:themeColor="text1"/>
        </w:rPr>
        <w:t>4</w:t>
      </w:r>
      <w:r w:rsidRPr="002B64F2">
        <w:rPr>
          <w:rFonts w:ascii="Proxima Nova" w:hAnsi="Proxima Nova"/>
          <w:color w:val="000000" w:themeColor="text1"/>
        </w:rPr>
        <w:t xml:space="preserve"> Empathia,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0B790A"/>
    <w:rsid w:val="00175BC6"/>
    <w:rsid w:val="001D7FA9"/>
    <w:rsid w:val="0021336D"/>
    <w:rsid w:val="002B64F2"/>
    <w:rsid w:val="00426814"/>
    <w:rsid w:val="004657CE"/>
    <w:rsid w:val="00567281"/>
    <w:rsid w:val="005A5CF5"/>
    <w:rsid w:val="00775151"/>
    <w:rsid w:val="008879DF"/>
    <w:rsid w:val="008B5D0E"/>
    <w:rsid w:val="00965897"/>
    <w:rsid w:val="009675A7"/>
    <w:rsid w:val="00A9088B"/>
    <w:rsid w:val="00AF66A8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566</Characters>
  <Application>Microsoft Office Word</Application>
  <DocSecurity>0</DocSecurity>
  <Lines>25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</vt:lpstr>
    </vt:vector>
  </TitlesOfParts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</dc:title>
  <dc:subject>September 2024 Promotion</dc:subject>
  <dc:creator>Empathia, Inc.</dc:creator>
  <cp:keywords/>
  <dc:description/>
  <cp:lastModifiedBy>Denise Delvis</cp:lastModifiedBy>
  <cp:revision>10</cp:revision>
  <dcterms:created xsi:type="dcterms:W3CDTF">2023-03-15T21:58:00Z</dcterms:created>
  <dcterms:modified xsi:type="dcterms:W3CDTF">2024-07-31T18:21:00Z</dcterms:modified>
  <cp:category/>
</cp:coreProperties>
</file>