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B437" w14:textId="6D636398" w:rsidR="002A3E09" w:rsidRPr="0066496D" w:rsidRDefault="00465E62" w:rsidP="000373F1">
      <w:pPr>
        <w:pStyle w:val="Title"/>
        <w:rPr>
          <w:rFonts w:ascii="Calibri" w:hAnsi="Calibri" w:cs="Calibri"/>
        </w:rPr>
      </w:pPr>
      <w:r>
        <w:rPr>
          <w:rFonts w:ascii="Calibri" w:hAnsi="Calibri" w:cs="Calibri"/>
        </w:rPr>
        <w:t>Understanding Suicide</w:t>
      </w:r>
    </w:p>
    <w:p w14:paraId="38CEAA1B" w14:textId="77777777" w:rsidR="002A3E09" w:rsidRPr="000373F1" w:rsidRDefault="002A3E09" w:rsidP="002A3E09">
      <w:pPr>
        <w:rPr>
          <w:rFonts w:ascii="Cambria" w:hAnsi="Cambria"/>
        </w:rPr>
      </w:pPr>
    </w:p>
    <w:p w14:paraId="48D73AE0" w14:textId="4A3767BD" w:rsidR="00465E62" w:rsidRPr="00465E62" w:rsidRDefault="0012700A" w:rsidP="00465E62">
      <w:pPr>
        <w:spacing w:after="200"/>
        <w:rPr>
          <w:rFonts w:ascii="Calibri" w:hAnsi="Calibri" w:cs="Calibri"/>
        </w:rPr>
      </w:pPr>
      <w:r w:rsidRPr="0012700A">
        <w:rPr>
          <w:rFonts w:ascii="Calibri" w:hAnsi="Calibri" w:cs="Calibri"/>
        </w:rPr>
        <w:t>﻿</w:t>
      </w:r>
      <w:r w:rsidR="00624B89" w:rsidRPr="00624B89">
        <w:rPr>
          <w:rFonts w:ascii="Calibri" w:hAnsi="Calibri" w:cs="Calibri"/>
        </w:rPr>
        <w:t>﻿</w:t>
      </w:r>
      <w:r w:rsidR="00D8493C" w:rsidRPr="00D8493C">
        <w:rPr>
          <w:rFonts w:ascii="Calibri" w:hAnsi="Calibri" w:cs="Calibri"/>
        </w:rPr>
        <w:t>﻿</w:t>
      </w:r>
      <w:r w:rsidR="00465E62" w:rsidRPr="00465E62">
        <w:rPr>
          <w:rFonts w:ascii="Calibri" w:hAnsi="Calibri" w:cs="Calibri"/>
        </w:rPr>
        <w:t>﻿Suicide is a leading cause of death for all age groups. The friends, family, and colleagues of someone who has died by suicide often question what they might have done to prevent the loss</w:t>
      </w:r>
      <w:r w:rsidR="00AA3226">
        <w:rPr>
          <w:rFonts w:ascii="Calibri" w:hAnsi="Calibri" w:cs="Calibri"/>
        </w:rPr>
        <w:t>. They may also</w:t>
      </w:r>
      <w:r w:rsidR="00465E62" w:rsidRPr="00465E62">
        <w:rPr>
          <w:rFonts w:ascii="Calibri" w:hAnsi="Calibri" w:cs="Calibri"/>
        </w:rPr>
        <w:t xml:space="preserve"> be at greater risk for suicide. </w:t>
      </w:r>
    </w:p>
    <w:p w14:paraId="03FA6C49" w14:textId="77777777" w:rsidR="00465E62" w:rsidRPr="00465E62" w:rsidRDefault="00465E62" w:rsidP="00465E62">
      <w:pPr>
        <w:spacing w:after="200"/>
        <w:rPr>
          <w:rFonts w:ascii="Calibri" w:hAnsi="Calibri" w:cs="Calibri"/>
        </w:rPr>
      </w:pPr>
      <w:r w:rsidRPr="00465E62">
        <w:rPr>
          <w:rFonts w:ascii="Calibri" w:hAnsi="Calibri" w:cs="Calibri"/>
        </w:rPr>
        <w:t>People who are struggling with suicidal thoughts frequently:</w:t>
      </w:r>
    </w:p>
    <w:p w14:paraId="3918D5E1" w14:textId="054C1012"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 xml:space="preserve">Feel hopeless </w:t>
      </w:r>
    </w:p>
    <w:p w14:paraId="08D1FCC5" w14:textId="728A7D93"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See no way out of their problems</w:t>
      </w:r>
    </w:p>
    <w:p w14:paraId="7ADAD7D9" w14:textId="02D07E15"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Struggle to get attention or support</w:t>
      </w:r>
    </w:p>
    <w:p w14:paraId="38978835" w14:textId="0ED3D3E8"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Have experienced a recent severe loss or series of losses</w:t>
      </w:r>
    </w:p>
    <w:p w14:paraId="28513425" w14:textId="03E2BD13"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Cope with chronic, long-term physical or emotional pain</w:t>
      </w:r>
    </w:p>
    <w:p w14:paraId="4E4A2F94" w14:textId="608BFD36"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Have a history of previous suicide attempts</w:t>
      </w:r>
    </w:p>
    <w:p w14:paraId="0F102D31" w14:textId="77777777" w:rsidR="00465E62" w:rsidRPr="00465E62" w:rsidRDefault="00465E62" w:rsidP="00465E62">
      <w:pPr>
        <w:spacing w:after="200"/>
        <w:rPr>
          <w:rFonts w:ascii="Calibri" w:hAnsi="Calibri" w:cs="Calibri"/>
        </w:rPr>
      </w:pPr>
      <w:r w:rsidRPr="00465E62">
        <w:rPr>
          <w:rFonts w:ascii="Calibri" w:hAnsi="Calibri" w:cs="Calibri"/>
        </w:rPr>
        <w:t xml:space="preserve">Signs that a person may be thinking about harming themselves include:   </w:t>
      </w:r>
    </w:p>
    <w:p w14:paraId="7AA25DE8" w14:textId="48E059FF"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 xml:space="preserve">Talking about suicide </w:t>
      </w:r>
    </w:p>
    <w:p w14:paraId="41F97475" w14:textId="2673FA74"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 xml:space="preserve">A preoccupation with death and dying </w:t>
      </w:r>
      <w:r w:rsidRPr="00465E62">
        <w:rPr>
          <w:rFonts w:ascii="Calibri" w:hAnsi="Calibri" w:cs="Calibri"/>
        </w:rPr>
        <w:tab/>
      </w:r>
    </w:p>
    <w:p w14:paraId="19F58AFE" w14:textId="424367DC"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 xml:space="preserve">Giving away prized possessions </w:t>
      </w:r>
    </w:p>
    <w:p w14:paraId="7BE1E79E" w14:textId="1DC62B5C"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 xml:space="preserve">Drastic changes in behavior </w:t>
      </w:r>
      <w:r w:rsidRPr="00465E62">
        <w:rPr>
          <w:rFonts w:ascii="Calibri" w:hAnsi="Calibri" w:cs="Calibri"/>
        </w:rPr>
        <w:tab/>
      </w:r>
    </w:p>
    <w:p w14:paraId="247FA531" w14:textId="41DE83F1"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Seeming happier or calmer following a period of depression</w:t>
      </w:r>
    </w:p>
    <w:p w14:paraId="4FF107F7" w14:textId="03B64D80"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Withdrawing from friends or social activities  </w:t>
      </w:r>
    </w:p>
    <w:p w14:paraId="6CCB6D4A" w14:textId="75D32209"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Engaging in risky behavior, such as driving dangerously or abusing alcohol or drugs</w:t>
      </w:r>
    </w:p>
    <w:p w14:paraId="532C9290" w14:textId="7915C55D" w:rsidR="00465E62" w:rsidRPr="00465E62" w:rsidRDefault="00465E62" w:rsidP="00465E62">
      <w:pPr>
        <w:spacing w:after="200"/>
        <w:rPr>
          <w:rFonts w:ascii="Calibri" w:hAnsi="Calibri" w:cs="Calibri"/>
        </w:rPr>
      </w:pPr>
      <w:r w:rsidRPr="00465E62">
        <w:rPr>
          <w:rFonts w:ascii="Calibri" w:hAnsi="Calibri" w:cs="Calibri"/>
        </w:rPr>
        <w:t>If you are concerned that a friend, loved one, or colleague may be suicidal, please reach out. These steps may be helpful:</w:t>
      </w:r>
    </w:p>
    <w:p w14:paraId="6FFF80B1" w14:textId="224CCBFA"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Be direct. Calmly ask, “Are you thinking about hurting yourself?” </w:t>
      </w:r>
    </w:p>
    <w:p w14:paraId="37F8F319" w14:textId="36841C19"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Listen. Let the person express their feelings without interruption. </w:t>
      </w:r>
    </w:p>
    <w:p w14:paraId="6492D607" w14:textId="117C3B1C"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Be available. Show interest and support. </w:t>
      </w:r>
    </w:p>
    <w:p w14:paraId="7029C37A" w14:textId="0F7F1B29"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Remove means. Suicide is sometimes an impulsive act. If you share a living space with the person, remove weapons or pills.   </w:t>
      </w:r>
    </w:p>
    <w:p w14:paraId="0D3CFF9B" w14:textId="45C60F1F"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Offer hope. Tell the person that you care about them and want them in the world. Encourage them to speak to their therapist or healthcare provider. They can also call or text the Suicide and Crisis Hotline at 988. </w:t>
      </w:r>
    </w:p>
    <w:p w14:paraId="1B64FA57" w14:textId="77777777" w:rsidR="00465E62" w:rsidRDefault="00465E62" w:rsidP="00465E62">
      <w:pPr>
        <w:pStyle w:val="ListParagraph"/>
        <w:numPr>
          <w:ilvl w:val="0"/>
          <w:numId w:val="48"/>
        </w:numPr>
        <w:spacing w:after="200"/>
        <w:rPr>
          <w:rFonts w:ascii="Calibri" w:hAnsi="Calibri" w:cs="Calibri"/>
        </w:rPr>
      </w:pPr>
      <w:r w:rsidRPr="00465E62">
        <w:rPr>
          <w:rFonts w:ascii="Calibri" w:hAnsi="Calibri" w:cs="Calibri"/>
        </w:rPr>
        <w:t xml:space="preserve">Seek help. </w:t>
      </w:r>
      <w:proofErr w:type="spellStart"/>
      <w:r w:rsidRPr="00465E62">
        <w:rPr>
          <w:rFonts w:ascii="Calibri" w:hAnsi="Calibri" w:cs="Calibri"/>
        </w:rPr>
        <w:t>LifeMatters</w:t>
      </w:r>
      <w:proofErr w:type="spellEnd"/>
      <w:r w:rsidRPr="00465E62">
        <w:rPr>
          <w:rFonts w:ascii="Calibri" w:hAnsi="Calibri" w:cs="Calibri"/>
        </w:rPr>
        <w:t xml:space="preserve"> is available 24/7/365 to provide emotional support and helpful resources. Please call.</w:t>
      </w:r>
    </w:p>
    <w:p w14:paraId="21CD0DA9" w14:textId="77777777" w:rsidR="00CD28BC" w:rsidRPr="00CD28BC" w:rsidRDefault="00CD28BC" w:rsidP="00CD28BC">
      <w:pPr>
        <w:ind w:left="360"/>
        <w:rPr>
          <w:rFonts w:ascii="Calibri" w:hAnsi="Calibri" w:cs="Calibri"/>
        </w:rPr>
      </w:pPr>
      <w:r w:rsidRPr="00CD28BC">
        <w:rPr>
          <w:rFonts w:ascii="Calibri" w:hAnsi="Calibri" w:cs="Calibri"/>
        </w:rPr>
        <w:t>1-800-634-6433</w:t>
      </w:r>
    </w:p>
    <w:p w14:paraId="5291C62A" w14:textId="77777777" w:rsidR="00CD28BC" w:rsidRPr="00CD28BC" w:rsidRDefault="00CD28BC" w:rsidP="00CD28BC">
      <w:pPr>
        <w:ind w:left="360"/>
        <w:rPr>
          <w:rFonts w:ascii="Calibri" w:hAnsi="Calibri" w:cs="Calibri"/>
        </w:rPr>
      </w:pPr>
      <w:r w:rsidRPr="00CD28BC">
        <w:rPr>
          <w:rFonts w:ascii="Calibri" w:hAnsi="Calibri" w:cs="Calibri"/>
        </w:rPr>
        <w:t xml:space="preserve">Assistance with Life, Work, Family, and Wellbeing </w:t>
      </w:r>
    </w:p>
    <w:p w14:paraId="3D6C14D2" w14:textId="77777777" w:rsidR="00CD28BC" w:rsidRPr="00CD28BC" w:rsidRDefault="00CD28BC" w:rsidP="00CD28BC">
      <w:pPr>
        <w:ind w:left="360"/>
        <w:rPr>
          <w:rFonts w:ascii="Calibri" w:hAnsi="Calibri" w:cs="Calibri"/>
        </w:rPr>
      </w:pPr>
      <w:r w:rsidRPr="00CD28BC">
        <w:rPr>
          <w:rFonts w:ascii="Calibri" w:hAnsi="Calibri" w:cs="Calibri"/>
        </w:rPr>
        <w:t>24/7/365</w:t>
      </w:r>
    </w:p>
    <w:p w14:paraId="766794C7" w14:textId="77777777" w:rsidR="00CD28BC" w:rsidRPr="00CD28BC" w:rsidRDefault="00CD28BC" w:rsidP="00CD28BC">
      <w:pPr>
        <w:ind w:left="360"/>
        <w:rPr>
          <w:rFonts w:ascii="Calibri" w:hAnsi="Calibri" w:cs="Calibri"/>
        </w:rPr>
      </w:pPr>
      <w:r w:rsidRPr="00CD28BC">
        <w:rPr>
          <w:rFonts w:ascii="Calibri" w:hAnsi="Calibri" w:cs="Calibri"/>
        </w:rPr>
        <w:t xml:space="preserve">mylifematters.com </w:t>
      </w:r>
    </w:p>
    <w:p w14:paraId="7EC383FC" w14:textId="77777777" w:rsidR="00CD28BC" w:rsidRPr="00CD28BC" w:rsidRDefault="00CD28BC" w:rsidP="00CD28BC">
      <w:pPr>
        <w:ind w:left="360"/>
        <w:rPr>
          <w:rFonts w:ascii="Calibri" w:hAnsi="Calibri" w:cs="Calibri"/>
        </w:rPr>
      </w:pPr>
      <w:r w:rsidRPr="00CD28BC">
        <w:rPr>
          <w:rFonts w:ascii="Calibri" w:hAnsi="Calibri" w:cs="Calibri"/>
        </w:rPr>
        <w:t xml:space="preserve">Call </w:t>
      </w:r>
      <w:proofErr w:type="gramStart"/>
      <w:r w:rsidRPr="00CD28BC">
        <w:rPr>
          <w:rFonts w:ascii="Calibri" w:hAnsi="Calibri" w:cs="Calibri"/>
        </w:rPr>
        <w:t>collect</w:t>
      </w:r>
      <w:proofErr w:type="gramEnd"/>
      <w:r w:rsidRPr="00CD28BC">
        <w:rPr>
          <w:rFonts w:ascii="Calibri" w:hAnsi="Calibri" w:cs="Calibri"/>
        </w:rPr>
        <w:t xml:space="preserve"> to 262-574-2509 if outside of North America</w:t>
      </w:r>
    </w:p>
    <w:p w14:paraId="2DAB57C1" w14:textId="77777777" w:rsidR="00CD28BC" w:rsidRPr="00CD28BC" w:rsidRDefault="00CD28BC" w:rsidP="00CD28BC">
      <w:pPr>
        <w:ind w:left="360"/>
        <w:rPr>
          <w:rFonts w:ascii="Calibri" w:hAnsi="Calibri" w:cs="Calibri"/>
        </w:rPr>
      </w:pPr>
      <w:r w:rsidRPr="00CD28BC">
        <w:rPr>
          <w:rFonts w:ascii="Calibri" w:hAnsi="Calibri" w:cs="Calibri"/>
        </w:rPr>
        <w:t>TTY/TRS 711 and language translation services are available</w:t>
      </w:r>
    </w:p>
    <w:p w14:paraId="21524EAC" w14:textId="77777777" w:rsidR="00CD28BC" w:rsidRPr="00CD28BC" w:rsidRDefault="00CD28BC" w:rsidP="00CD28BC">
      <w:pPr>
        <w:ind w:left="360"/>
        <w:rPr>
          <w:rFonts w:ascii="Calibri" w:hAnsi="Calibri" w:cs="Calibri"/>
        </w:rPr>
      </w:pPr>
    </w:p>
    <w:p w14:paraId="6DA0E1DE" w14:textId="77777777" w:rsidR="00CD28BC" w:rsidRPr="00CD28BC" w:rsidRDefault="00CD28BC" w:rsidP="00CD28BC">
      <w:pPr>
        <w:ind w:left="360"/>
        <w:rPr>
          <w:rFonts w:ascii="Calibri" w:hAnsi="Calibri" w:cs="Calibri"/>
        </w:rPr>
      </w:pPr>
      <w:r w:rsidRPr="00CD28BC">
        <w:rPr>
          <w:rFonts w:ascii="Calibri" w:hAnsi="Calibri" w:cs="Calibri"/>
        </w:rPr>
        <w:t>Text “Hello” to 61295 (U.S.)/204-817-1149 (Canada)</w:t>
      </w:r>
    </w:p>
    <w:p w14:paraId="5005E321" w14:textId="77777777" w:rsidR="00CD28BC" w:rsidRPr="00CD28BC" w:rsidRDefault="00CD28BC" w:rsidP="00CD28BC">
      <w:pPr>
        <w:ind w:left="360"/>
        <w:rPr>
          <w:rFonts w:ascii="Calibri" w:hAnsi="Calibri" w:cs="Calibri"/>
        </w:rPr>
      </w:pPr>
      <w:r w:rsidRPr="00CD28BC">
        <w:rPr>
          <w:rFonts w:ascii="Calibri" w:hAnsi="Calibri" w:cs="Calibri"/>
        </w:rPr>
        <w:t xml:space="preserve">SMS messages will be sent for the duration of the chat. Message and data rates may apply. Text HELP for help and STOP to cancel. </w:t>
      </w:r>
    </w:p>
    <w:p w14:paraId="0CE74EF8" w14:textId="77777777" w:rsidR="00CD28BC" w:rsidRPr="00CD28BC" w:rsidRDefault="00CD28BC" w:rsidP="00CD28BC">
      <w:pPr>
        <w:ind w:left="360"/>
        <w:rPr>
          <w:rFonts w:ascii="Calibri" w:hAnsi="Calibri" w:cs="Calibri"/>
        </w:rPr>
      </w:pPr>
      <w:r w:rsidRPr="00CD28BC">
        <w:rPr>
          <w:rFonts w:ascii="Calibri" w:hAnsi="Calibri" w:cs="Calibri"/>
        </w:rPr>
        <w:t xml:space="preserve">SMS terms of service at </w:t>
      </w:r>
      <w:hyperlink r:id="rId5" w:history="1">
        <w:r w:rsidRPr="00CD28BC">
          <w:rPr>
            <w:rStyle w:val="Hyperlink"/>
            <w:rFonts w:ascii="Calibri" w:hAnsi="Calibri" w:cs="Calibri"/>
          </w:rPr>
          <w:t>https://www.empathia.com/smsterms.pdf</w:t>
        </w:r>
      </w:hyperlink>
    </w:p>
    <w:p w14:paraId="20CD3BBD" w14:textId="77777777" w:rsidR="00CD28BC" w:rsidRPr="00CD28BC" w:rsidRDefault="00CD28BC" w:rsidP="00CD28BC">
      <w:pPr>
        <w:spacing w:after="200"/>
        <w:ind w:left="360"/>
        <w:rPr>
          <w:rFonts w:ascii="Calibri" w:hAnsi="Calibri" w:cs="Calibri"/>
          <w:color w:val="0563C1" w:themeColor="hyperlink"/>
          <w:u w:val="single"/>
        </w:rPr>
      </w:pPr>
      <w:r w:rsidRPr="00CD28BC">
        <w:rPr>
          <w:rFonts w:ascii="Calibri" w:hAnsi="Calibri" w:cs="Calibri"/>
        </w:rPr>
        <w:t xml:space="preserve">Privacy policy: </w:t>
      </w:r>
      <w:hyperlink r:id="rId6" w:history="1">
        <w:r w:rsidRPr="00CD28BC">
          <w:rPr>
            <w:rStyle w:val="Hyperlink"/>
            <w:rFonts w:ascii="Calibri" w:hAnsi="Calibri" w:cs="Calibri"/>
          </w:rPr>
          <w:t>https://empathia.com/privacy.pdf</w:t>
        </w:r>
      </w:hyperlink>
    </w:p>
    <w:p w14:paraId="1DEA4A9C" w14:textId="77777777" w:rsidR="00CD28BC" w:rsidRDefault="00CD28BC" w:rsidP="00CD28BC">
      <w:pPr>
        <w:spacing w:after="200"/>
        <w:ind w:left="360"/>
        <w:rPr>
          <w:rFonts w:ascii="Calibri" w:hAnsi="Calibri" w:cs="Calibri"/>
          <w:color w:val="000000" w:themeColor="text1"/>
        </w:rPr>
      </w:pPr>
      <w:r w:rsidRPr="00CD28BC">
        <w:rPr>
          <w:rFonts w:ascii="Calibri" w:hAnsi="Calibri" w:cs="Calibri"/>
          <w:color w:val="000000" w:themeColor="text1"/>
        </w:rPr>
        <w:t>﻿The above information is for educational purposes only and is not intended to take the place of medical advice.</w:t>
      </w:r>
    </w:p>
    <w:p w14:paraId="17BE8791" w14:textId="00FDA687" w:rsidR="000373F1" w:rsidRPr="0066496D" w:rsidRDefault="00CD28BC" w:rsidP="00CD28BC">
      <w:pPr>
        <w:spacing w:after="200"/>
        <w:ind w:left="360"/>
        <w:rPr>
          <w:rFonts w:ascii="Calibri" w:hAnsi="Calibri" w:cs="Calibri"/>
          <w:color w:val="000000" w:themeColor="text1"/>
        </w:rPr>
      </w:pPr>
      <w:r w:rsidRPr="00CD28BC">
        <w:rPr>
          <w:rFonts w:ascii="Calibri" w:hAnsi="Calibri" w:cs="Calibri"/>
          <w:color w:val="000000" w:themeColor="text1"/>
        </w:rPr>
        <w:t xml:space="preserve">©2024 </w:t>
      </w:r>
      <w:proofErr w:type="spellStart"/>
      <w:r w:rsidRPr="00CD28BC">
        <w:rPr>
          <w:rFonts w:ascii="Calibri" w:hAnsi="Calibri" w:cs="Calibri"/>
          <w:color w:val="000000" w:themeColor="text1"/>
        </w:rPr>
        <w:t>Empathia</w:t>
      </w:r>
      <w:proofErr w:type="spellEnd"/>
      <w:r w:rsidRPr="00CD28BC">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6"/>
  </w:num>
  <w:num w:numId="2" w16cid:durableId="493381281">
    <w:abstractNumId w:val="44"/>
  </w:num>
  <w:num w:numId="3" w16cid:durableId="128862543">
    <w:abstractNumId w:val="10"/>
  </w:num>
  <w:num w:numId="4" w16cid:durableId="2059040379">
    <w:abstractNumId w:val="9"/>
  </w:num>
  <w:num w:numId="5" w16cid:durableId="2064594585">
    <w:abstractNumId w:val="35"/>
  </w:num>
  <w:num w:numId="6" w16cid:durableId="587731147">
    <w:abstractNumId w:val="38"/>
  </w:num>
  <w:num w:numId="7" w16cid:durableId="902331107">
    <w:abstractNumId w:val="18"/>
  </w:num>
  <w:num w:numId="8" w16cid:durableId="126241344">
    <w:abstractNumId w:val="23"/>
  </w:num>
  <w:num w:numId="9" w16cid:durableId="340468673">
    <w:abstractNumId w:val="40"/>
  </w:num>
  <w:num w:numId="10" w16cid:durableId="1917668604">
    <w:abstractNumId w:val="11"/>
  </w:num>
  <w:num w:numId="11" w16cid:durableId="325674711">
    <w:abstractNumId w:val="4"/>
  </w:num>
  <w:num w:numId="12" w16cid:durableId="861629249">
    <w:abstractNumId w:val="32"/>
  </w:num>
  <w:num w:numId="13" w16cid:durableId="64911368">
    <w:abstractNumId w:val="31"/>
  </w:num>
  <w:num w:numId="14" w16cid:durableId="1977180189">
    <w:abstractNumId w:val="3"/>
  </w:num>
  <w:num w:numId="15" w16cid:durableId="2041196366">
    <w:abstractNumId w:val="0"/>
  </w:num>
  <w:num w:numId="16" w16cid:durableId="1980721807">
    <w:abstractNumId w:val="25"/>
  </w:num>
  <w:num w:numId="17" w16cid:durableId="1761675303">
    <w:abstractNumId w:val="45"/>
  </w:num>
  <w:num w:numId="18" w16cid:durableId="494304947">
    <w:abstractNumId w:val="43"/>
  </w:num>
  <w:num w:numId="19" w16cid:durableId="1961035786">
    <w:abstractNumId w:val="6"/>
  </w:num>
  <w:num w:numId="20" w16cid:durableId="843474338">
    <w:abstractNumId w:val="24"/>
  </w:num>
  <w:num w:numId="21" w16cid:durableId="1567493632">
    <w:abstractNumId w:val="29"/>
  </w:num>
  <w:num w:numId="22" w16cid:durableId="1898055534">
    <w:abstractNumId w:val="21"/>
  </w:num>
  <w:num w:numId="23" w16cid:durableId="1550342573">
    <w:abstractNumId w:val="47"/>
  </w:num>
  <w:num w:numId="24" w16cid:durableId="561334120">
    <w:abstractNumId w:val="8"/>
  </w:num>
  <w:num w:numId="25" w16cid:durableId="1272780170">
    <w:abstractNumId w:val="5"/>
  </w:num>
  <w:num w:numId="26" w16cid:durableId="1343824962">
    <w:abstractNumId w:val="19"/>
  </w:num>
  <w:num w:numId="27" w16cid:durableId="1182206177">
    <w:abstractNumId w:val="22"/>
  </w:num>
  <w:num w:numId="28" w16cid:durableId="668754140">
    <w:abstractNumId w:val="37"/>
  </w:num>
  <w:num w:numId="29" w16cid:durableId="753934765">
    <w:abstractNumId w:val="15"/>
  </w:num>
  <w:num w:numId="30" w16cid:durableId="1474103219">
    <w:abstractNumId w:val="7"/>
  </w:num>
  <w:num w:numId="31" w16cid:durableId="808206279">
    <w:abstractNumId w:val="27"/>
  </w:num>
  <w:num w:numId="32" w16cid:durableId="959146164">
    <w:abstractNumId w:val="46"/>
  </w:num>
  <w:num w:numId="33" w16cid:durableId="1788545902">
    <w:abstractNumId w:val="14"/>
  </w:num>
  <w:num w:numId="34" w16cid:durableId="1452282046">
    <w:abstractNumId w:val="41"/>
  </w:num>
  <w:num w:numId="35" w16cid:durableId="1861703629">
    <w:abstractNumId w:val="39"/>
  </w:num>
  <w:num w:numId="36" w16cid:durableId="740374249">
    <w:abstractNumId w:val="26"/>
  </w:num>
  <w:num w:numId="37" w16cid:durableId="708802095">
    <w:abstractNumId w:val="20"/>
  </w:num>
  <w:num w:numId="38" w16cid:durableId="378479702">
    <w:abstractNumId w:val="33"/>
  </w:num>
  <w:num w:numId="39" w16cid:durableId="347678263">
    <w:abstractNumId w:val="16"/>
  </w:num>
  <w:num w:numId="40" w16cid:durableId="635453921">
    <w:abstractNumId w:val="42"/>
  </w:num>
  <w:num w:numId="41" w16cid:durableId="495151150">
    <w:abstractNumId w:val="1"/>
  </w:num>
  <w:num w:numId="42" w16cid:durableId="279072864">
    <w:abstractNumId w:val="12"/>
  </w:num>
  <w:num w:numId="43" w16cid:durableId="1386493254">
    <w:abstractNumId w:val="13"/>
  </w:num>
  <w:num w:numId="44" w16cid:durableId="206454429">
    <w:abstractNumId w:val="34"/>
  </w:num>
  <w:num w:numId="45" w16cid:durableId="359933562">
    <w:abstractNumId w:val="28"/>
  </w:num>
  <w:num w:numId="46" w16cid:durableId="881818822">
    <w:abstractNumId w:val="30"/>
  </w:num>
  <w:num w:numId="47" w16cid:durableId="779956578">
    <w:abstractNumId w:val="17"/>
  </w:num>
  <w:num w:numId="48" w16cid:durableId="1438409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C2E77"/>
    <w:rsid w:val="0012700A"/>
    <w:rsid w:val="00175BC6"/>
    <w:rsid w:val="00184D2C"/>
    <w:rsid w:val="001A6542"/>
    <w:rsid w:val="001C0690"/>
    <w:rsid w:val="002074E6"/>
    <w:rsid w:val="002650B5"/>
    <w:rsid w:val="002A3E09"/>
    <w:rsid w:val="002A4A49"/>
    <w:rsid w:val="002F331E"/>
    <w:rsid w:val="00351ACD"/>
    <w:rsid w:val="00404498"/>
    <w:rsid w:val="004657CE"/>
    <w:rsid w:val="00465E62"/>
    <w:rsid w:val="004A4E92"/>
    <w:rsid w:val="004A77DC"/>
    <w:rsid w:val="004D16E7"/>
    <w:rsid w:val="005D7F17"/>
    <w:rsid w:val="00624B89"/>
    <w:rsid w:val="0066496D"/>
    <w:rsid w:val="00763005"/>
    <w:rsid w:val="00764244"/>
    <w:rsid w:val="00785A28"/>
    <w:rsid w:val="007C0B53"/>
    <w:rsid w:val="007C1294"/>
    <w:rsid w:val="007C3DCC"/>
    <w:rsid w:val="0083092C"/>
    <w:rsid w:val="00871499"/>
    <w:rsid w:val="008879DF"/>
    <w:rsid w:val="008A4EB7"/>
    <w:rsid w:val="008A5BA3"/>
    <w:rsid w:val="008F46F6"/>
    <w:rsid w:val="009114AD"/>
    <w:rsid w:val="009E4B82"/>
    <w:rsid w:val="009F66D6"/>
    <w:rsid w:val="00A0580C"/>
    <w:rsid w:val="00A663EE"/>
    <w:rsid w:val="00AA3226"/>
    <w:rsid w:val="00AF1586"/>
    <w:rsid w:val="00B03C9A"/>
    <w:rsid w:val="00B3380D"/>
    <w:rsid w:val="00B3708C"/>
    <w:rsid w:val="00BD5C11"/>
    <w:rsid w:val="00BE0C92"/>
    <w:rsid w:val="00BE2E07"/>
    <w:rsid w:val="00C439C2"/>
    <w:rsid w:val="00CD28BC"/>
    <w:rsid w:val="00D247D2"/>
    <w:rsid w:val="00D45ACB"/>
    <w:rsid w:val="00D8493C"/>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371</Words>
  <Characters>2075</Characters>
  <Application>Microsoft Office Word</Application>
  <DocSecurity>0</DocSecurity>
  <Lines>49</Lines>
  <Paragraphs>45</Paragraphs>
  <ScaleCrop>false</ScaleCrop>
  <HeadingPairs>
    <vt:vector size="2" baseType="variant">
      <vt:variant>
        <vt:lpstr>Title</vt:lpstr>
      </vt:variant>
      <vt:variant>
        <vt:i4>1</vt:i4>
      </vt:variant>
    </vt:vector>
  </HeadingPairs>
  <TitlesOfParts>
    <vt:vector size="1" baseType="lpstr">
      <vt:lpstr>Mindful Meditation: A Path to Wellbeing</vt:lpstr>
    </vt:vector>
  </TitlesOfParts>
  <Manager/>
  <Company/>
  <LinksUpToDate>false</LinksUpToDate>
  <CharactersWithSpaces>2401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Suicide</dc:title>
  <dc:subject>September 2024 Promotion</dc:subject>
  <dc:creator>Empathia, Inc.</dc:creator>
  <cp:keywords/>
  <dc:description/>
  <cp:lastModifiedBy>Denise Delvis</cp:lastModifiedBy>
  <cp:revision>48</cp:revision>
  <cp:lastPrinted>2022-12-15T21:05:00Z</cp:lastPrinted>
  <dcterms:created xsi:type="dcterms:W3CDTF">2022-09-19T16:59:00Z</dcterms:created>
  <dcterms:modified xsi:type="dcterms:W3CDTF">2024-08-13T19:35:00Z</dcterms:modified>
  <cp:category/>
</cp:coreProperties>
</file>