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2B437" w14:textId="5B0A17AF" w:rsidR="002A3E09" w:rsidRPr="0066496D" w:rsidRDefault="009D4533" w:rsidP="000373F1">
      <w:pPr>
        <w:pStyle w:val="Title"/>
        <w:rPr>
          <w:rFonts w:ascii="Calibri" w:hAnsi="Calibri" w:cs="Calibri"/>
        </w:rPr>
      </w:pPr>
      <w:r>
        <w:rPr>
          <w:rFonts w:ascii="Calibri" w:hAnsi="Calibri" w:cs="Calibri"/>
        </w:rPr>
        <w:t>Preparing for Flu Season</w:t>
      </w:r>
    </w:p>
    <w:p w14:paraId="38CEAA1B" w14:textId="77777777" w:rsidR="002A3E09" w:rsidRPr="000373F1" w:rsidRDefault="002A3E09" w:rsidP="002A3E09">
      <w:pPr>
        <w:rPr>
          <w:rFonts w:ascii="Cambria" w:hAnsi="Cambria"/>
        </w:rPr>
      </w:pPr>
    </w:p>
    <w:p w14:paraId="6A1E7089" w14:textId="77777777" w:rsidR="009D4533" w:rsidRPr="009D4533" w:rsidRDefault="0012700A" w:rsidP="009D4533">
      <w:pPr>
        <w:spacing w:after="200"/>
        <w:rPr>
          <w:rFonts w:ascii="Calibri" w:hAnsi="Calibri" w:cs="Calibri"/>
        </w:rPr>
      </w:pPr>
      <w:r w:rsidRPr="0012700A">
        <w:rPr>
          <w:rFonts w:ascii="Calibri" w:hAnsi="Calibri" w:cs="Calibri"/>
        </w:rPr>
        <w:t>﻿</w:t>
      </w:r>
      <w:r w:rsidR="00624B89" w:rsidRPr="00624B89">
        <w:rPr>
          <w:rFonts w:ascii="Calibri" w:hAnsi="Calibri" w:cs="Calibri"/>
        </w:rPr>
        <w:t>﻿</w:t>
      </w:r>
      <w:r w:rsidR="00D8493C" w:rsidRPr="00D8493C">
        <w:rPr>
          <w:rFonts w:ascii="Calibri" w:hAnsi="Calibri" w:cs="Calibri"/>
        </w:rPr>
        <w:t>﻿</w:t>
      </w:r>
      <w:r w:rsidR="00465E62" w:rsidRPr="00465E62">
        <w:rPr>
          <w:rFonts w:ascii="Calibri" w:hAnsi="Calibri" w:cs="Calibri"/>
        </w:rPr>
        <w:t>﻿</w:t>
      </w:r>
      <w:r w:rsidR="009D4533" w:rsidRPr="009D4533">
        <w:rPr>
          <w:rFonts w:ascii="Calibri" w:hAnsi="Calibri" w:cs="Calibri"/>
        </w:rPr>
        <w:t>﻿Influenza (or “the flu”) is a viral respiratory infection of the nose, throat, and lungs. Up to 20 percent of the population gets the flu every year.</w:t>
      </w:r>
    </w:p>
    <w:p w14:paraId="2CD033A1" w14:textId="77777777" w:rsidR="009D4533" w:rsidRPr="009D4533" w:rsidRDefault="009D4533" w:rsidP="009D4533">
      <w:pPr>
        <w:spacing w:after="200"/>
        <w:rPr>
          <w:rFonts w:ascii="Calibri" w:hAnsi="Calibri" w:cs="Calibri"/>
        </w:rPr>
      </w:pPr>
      <w:r w:rsidRPr="009D4533">
        <w:rPr>
          <w:rFonts w:ascii="Calibri" w:hAnsi="Calibri" w:cs="Calibri"/>
        </w:rPr>
        <w:t>The following steps will help protect you from the flu. They could also decrease your risk of hospitalization if you do contract it:</w:t>
      </w:r>
    </w:p>
    <w:p w14:paraId="40EE682A" w14:textId="77777777" w:rsidR="009D4533" w:rsidRDefault="009D4533" w:rsidP="009D4533">
      <w:pPr>
        <w:pStyle w:val="ListParagraph"/>
        <w:numPr>
          <w:ilvl w:val="0"/>
          <w:numId w:val="50"/>
        </w:numPr>
        <w:spacing w:after="200"/>
        <w:rPr>
          <w:rFonts w:ascii="Calibri" w:hAnsi="Calibri" w:cs="Calibri"/>
        </w:rPr>
      </w:pPr>
      <w:r w:rsidRPr="009D4533">
        <w:rPr>
          <w:rFonts w:ascii="Calibri" w:hAnsi="Calibri" w:cs="Calibri"/>
        </w:rPr>
        <w:t>Know the symptoms. Respiratory flu typically starts within one to four days of infection. Common symptoms include fever, chills, cough, sore throat, headache, body aches, fatigue, and sometimes vomiting or diarrhea. Individuals with chronic health conditions (such as asthma) may find that these symptoms worsen as well.</w:t>
      </w:r>
    </w:p>
    <w:p w14:paraId="1FA9E426" w14:textId="77777777" w:rsidR="009D4533" w:rsidRDefault="009D4533" w:rsidP="009D4533">
      <w:pPr>
        <w:pStyle w:val="ListParagraph"/>
        <w:numPr>
          <w:ilvl w:val="0"/>
          <w:numId w:val="50"/>
        </w:numPr>
        <w:spacing w:after="200"/>
        <w:rPr>
          <w:rFonts w:ascii="Calibri" w:hAnsi="Calibri" w:cs="Calibri"/>
        </w:rPr>
      </w:pPr>
      <w:r w:rsidRPr="009D4533">
        <w:rPr>
          <w:rFonts w:ascii="Calibri" w:hAnsi="Calibri" w:cs="Calibri"/>
        </w:rPr>
        <w:t xml:space="preserve">Be aware of contagion risks. A person with the flu could be contagious up to a full day before onset of symptoms and for five to seven days after they appear. A person with the flu should stay home and isolate from others until their fever has been gone for 24 hours without the use of fever-reducing medications. </w:t>
      </w:r>
    </w:p>
    <w:p w14:paraId="7F3CA21F" w14:textId="77777777" w:rsidR="009D4533" w:rsidRDefault="009D4533" w:rsidP="009D4533">
      <w:pPr>
        <w:pStyle w:val="ListParagraph"/>
        <w:numPr>
          <w:ilvl w:val="0"/>
          <w:numId w:val="50"/>
        </w:numPr>
        <w:spacing w:after="200"/>
        <w:rPr>
          <w:rFonts w:ascii="Calibri" w:hAnsi="Calibri" w:cs="Calibri"/>
        </w:rPr>
      </w:pPr>
      <w:r w:rsidRPr="009D4533">
        <w:rPr>
          <w:rFonts w:ascii="Calibri" w:hAnsi="Calibri" w:cs="Calibri"/>
        </w:rPr>
        <w:t xml:space="preserve">Get a flu shot. An annual flu shot is your first line of defense against illness. It significantly decreases your risk of contracting the flu and will help to minimize its effects if you do catch it. You can obtain this year’s flu shot through your healthcare provider or at a local pharmacy. </w:t>
      </w:r>
    </w:p>
    <w:p w14:paraId="50066495" w14:textId="1973FE03" w:rsidR="009D4533" w:rsidRPr="009D4533" w:rsidRDefault="009D4533" w:rsidP="009D4533">
      <w:pPr>
        <w:pStyle w:val="ListParagraph"/>
        <w:numPr>
          <w:ilvl w:val="0"/>
          <w:numId w:val="50"/>
        </w:numPr>
        <w:spacing w:after="200"/>
        <w:rPr>
          <w:rFonts w:ascii="Calibri" w:hAnsi="Calibri" w:cs="Calibri"/>
        </w:rPr>
      </w:pPr>
      <w:r w:rsidRPr="009D4533">
        <w:rPr>
          <w:rFonts w:ascii="Calibri" w:hAnsi="Calibri" w:cs="Calibri"/>
        </w:rPr>
        <w:t>Manage exposure. The flu is primarily spread through human contact. To decrease the risk of infection: </w:t>
      </w:r>
    </w:p>
    <w:p w14:paraId="204D7A07" w14:textId="616BC51B" w:rsidR="009D4533" w:rsidRPr="009D4533" w:rsidRDefault="009D4533" w:rsidP="009D4533">
      <w:pPr>
        <w:pStyle w:val="ListParagraph"/>
        <w:numPr>
          <w:ilvl w:val="0"/>
          <w:numId w:val="51"/>
        </w:numPr>
        <w:spacing w:after="200"/>
        <w:ind w:left="1440"/>
        <w:rPr>
          <w:rFonts w:ascii="Calibri" w:hAnsi="Calibri" w:cs="Calibri"/>
        </w:rPr>
      </w:pPr>
      <w:r w:rsidRPr="009D4533">
        <w:rPr>
          <w:rFonts w:ascii="Calibri" w:hAnsi="Calibri" w:cs="Calibri"/>
        </w:rPr>
        <w:t xml:space="preserve">Avoid touching your eyes, nose, and mouth. </w:t>
      </w:r>
    </w:p>
    <w:p w14:paraId="574F2679" w14:textId="67053F74" w:rsidR="009D4533" w:rsidRPr="009D4533" w:rsidRDefault="009D4533" w:rsidP="009D4533">
      <w:pPr>
        <w:pStyle w:val="ListParagraph"/>
        <w:numPr>
          <w:ilvl w:val="0"/>
          <w:numId w:val="51"/>
        </w:numPr>
        <w:spacing w:after="200"/>
        <w:ind w:left="1440"/>
        <w:rPr>
          <w:rFonts w:ascii="Calibri" w:hAnsi="Calibri" w:cs="Calibri"/>
        </w:rPr>
      </w:pPr>
      <w:r w:rsidRPr="009D4533">
        <w:rPr>
          <w:rFonts w:ascii="Calibri" w:hAnsi="Calibri" w:cs="Calibri"/>
        </w:rPr>
        <w:t>Cover your nose and mouth with a tissue when you cough or sneeze. Dispose of the tissue immediately.</w:t>
      </w:r>
    </w:p>
    <w:p w14:paraId="1283D82F" w14:textId="07B4AA04" w:rsidR="009D4533" w:rsidRPr="009D4533" w:rsidRDefault="009D4533" w:rsidP="009D4533">
      <w:pPr>
        <w:pStyle w:val="ListParagraph"/>
        <w:numPr>
          <w:ilvl w:val="0"/>
          <w:numId w:val="51"/>
        </w:numPr>
        <w:spacing w:after="200"/>
        <w:ind w:left="1440"/>
        <w:rPr>
          <w:rFonts w:ascii="Calibri" w:hAnsi="Calibri" w:cs="Calibri"/>
        </w:rPr>
      </w:pPr>
      <w:r w:rsidRPr="009D4533">
        <w:rPr>
          <w:rFonts w:ascii="Calibri" w:hAnsi="Calibri" w:cs="Calibri"/>
        </w:rPr>
        <w:t xml:space="preserve">Wash your hands with soap and hot water (or use hand sanitizer) often, and especially after contact with other people or items they have touched. </w:t>
      </w:r>
    </w:p>
    <w:p w14:paraId="67094FF3" w14:textId="63D41360" w:rsidR="009D4533" w:rsidRPr="009D4533" w:rsidRDefault="009D4533" w:rsidP="009D4533">
      <w:pPr>
        <w:pStyle w:val="ListParagraph"/>
        <w:numPr>
          <w:ilvl w:val="0"/>
          <w:numId w:val="51"/>
        </w:numPr>
        <w:spacing w:after="200"/>
        <w:ind w:left="1440"/>
        <w:rPr>
          <w:rFonts w:ascii="Calibri" w:hAnsi="Calibri" w:cs="Calibri"/>
        </w:rPr>
      </w:pPr>
      <w:r w:rsidRPr="009D4533">
        <w:rPr>
          <w:rFonts w:ascii="Calibri" w:hAnsi="Calibri" w:cs="Calibri"/>
        </w:rPr>
        <w:t>Clean surfaces regularly using a bleach-based solution.</w:t>
      </w:r>
    </w:p>
    <w:p w14:paraId="6B4D050D" w14:textId="48BD16A3" w:rsidR="009D4533" w:rsidRPr="009D4533" w:rsidRDefault="009D4533" w:rsidP="009D4533">
      <w:pPr>
        <w:pStyle w:val="ListParagraph"/>
        <w:numPr>
          <w:ilvl w:val="0"/>
          <w:numId w:val="51"/>
        </w:numPr>
        <w:spacing w:after="200"/>
        <w:ind w:left="1440"/>
        <w:rPr>
          <w:rFonts w:ascii="Calibri" w:hAnsi="Calibri" w:cs="Calibri"/>
        </w:rPr>
      </w:pPr>
      <w:r w:rsidRPr="009D4533">
        <w:rPr>
          <w:rFonts w:ascii="Calibri" w:hAnsi="Calibri" w:cs="Calibri"/>
        </w:rPr>
        <w:t xml:space="preserve">If you share your living space with others, use separate towels. Avoid sharing food or utensils. </w:t>
      </w:r>
    </w:p>
    <w:p w14:paraId="04C7B385" w14:textId="2B4FA1A7" w:rsidR="009D4533" w:rsidRPr="009D4533" w:rsidRDefault="009D4533" w:rsidP="009D4533">
      <w:pPr>
        <w:pStyle w:val="ListParagraph"/>
        <w:numPr>
          <w:ilvl w:val="0"/>
          <w:numId w:val="51"/>
        </w:numPr>
        <w:spacing w:after="200"/>
        <w:ind w:left="1440"/>
        <w:rPr>
          <w:rFonts w:ascii="Calibri" w:hAnsi="Calibri" w:cs="Calibri"/>
        </w:rPr>
      </w:pPr>
      <w:r w:rsidRPr="009D4533">
        <w:rPr>
          <w:rFonts w:ascii="Calibri" w:hAnsi="Calibri" w:cs="Calibri"/>
        </w:rPr>
        <w:t xml:space="preserve">Sleep separately from others when sick (if possible). </w:t>
      </w:r>
    </w:p>
    <w:p w14:paraId="7489E0EE" w14:textId="77777777" w:rsidR="009D4533" w:rsidRDefault="009D4533" w:rsidP="009D4533">
      <w:pPr>
        <w:spacing w:after="200"/>
        <w:rPr>
          <w:rFonts w:ascii="Calibri" w:hAnsi="Calibri" w:cs="Calibri"/>
        </w:rPr>
      </w:pPr>
      <w:r w:rsidRPr="009D4533">
        <w:rPr>
          <w:rFonts w:ascii="Calibri" w:hAnsi="Calibri" w:cs="Calibri"/>
        </w:rPr>
        <w:t xml:space="preserve">Several strains of COVID-19 are also circulating right now. These tips may also be helpful in preventing exposure to COVID or spreading it to others. </w:t>
      </w:r>
    </w:p>
    <w:p w14:paraId="7541528F" w14:textId="77777777" w:rsidR="007F6094" w:rsidRPr="00A52EC2" w:rsidRDefault="007F6094" w:rsidP="007F6094">
      <w:pPr>
        <w:rPr>
          <w:rFonts w:ascii="Calibri" w:hAnsi="Calibri" w:cs="Calibri"/>
        </w:rPr>
      </w:pPr>
      <w:r w:rsidRPr="00A52EC2">
        <w:rPr>
          <w:rFonts w:ascii="Calibri" w:hAnsi="Calibri" w:cs="Calibri"/>
        </w:rPr>
        <w:t>1-800-634-6433</w:t>
      </w:r>
    </w:p>
    <w:p w14:paraId="66093FDE" w14:textId="77777777" w:rsidR="007F6094" w:rsidRPr="00A52EC2" w:rsidRDefault="007F6094" w:rsidP="007F6094">
      <w:pPr>
        <w:rPr>
          <w:rFonts w:ascii="Calibri" w:hAnsi="Calibri" w:cs="Calibri"/>
        </w:rPr>
      </w:pPr>
      <w:r w:rsidRPr="00A52EC2">
        <w:rPr>
          <w:rFonts w:ascii="Calibri" w:hAnsi="Calibri" w:cs="Calibri"/>
        </w:rPr>
        <w:t xml:space="preserve">Assistance with Life, Work, Family, and Wellbeing </w:t>
      </w:r>
    </w:p>
    <w:p w14:paraId="0BE414AC" w14:textId="77777777" w:rsidR="007F6094" w:rsidRPr="00A52EC2" w:rsidRDefault="007F6094" w:rsidP="007F6094">
      <w:pPr>
        <w:rPr>
          <w:rFonts w:ascii="Calibri" w:hAnsi="Calibri" w:cs="Calibri"/>
        </w:rPr>
      </w:pPr>
      <w:r w:rsidRPr="00A52EC2">
        <w:rPr>
          <w:rFonts w:ascii="Calibri" w:hAnsi="Calibri" w:cs="Calibri"/>
        </w:rPr>
        <w:t>24/7/365</w:t>
      </w:r>
    </w:p>
    <w:p w14:paraId="47F9C8F9" w14:textId="77777777" w:rsidR="007F6094" w:rsidRPr="00A52EC2" w:rsidRDefault="007F6094" w:rsidP="007F6094">
      <w:pPr>
        <w:rPr>
          <w:rFonts w:ascii="Calibri" w:hAnsi="Calibri" w:cs="Calibri"/>
        </w:rPr>
      </w:pPr>
      <w:r w:rsidRPr="00A52EC2">
        <w:rPr>
          <w:rFonts w:ascii="Calibri" w:hAnsi="Calibri" w:cs="Calibri"/>
        </w:rPr>
        <w:t xml:space="preserve">mylifematters.com </w:t>
      </w:r>
    </w:p>
    <w:p w14:paraId="549FE507" w14:textId="77777777" w:rsidR="007F6094" w:rsidRPr="00A52EC2" w:rsidRDefault="007F6094" w:rsidP="007F6094">
      <w:pPr>
        <w:rPr>
          <w:rFonts w:ascii="Calibri" w:hAnsi="Calibri" w:cs="Calibri"/>
        </w:rPr>
      </w:pPr>
      <w:r w:rsidRPr="00A52EC2">
        <w:rPr>
          <w:rFonts w:ascii="Calibri" w:hAnsi="Calibri" w:cs="Calibri"/>
        </w:rPr>
        <w:t xml:space="preserve">Call </w:t>
      </w:r>
      <w:proofErr w:type="gramStart"/>
      <w:r w:rsidRPr="00A52EC2">
        <w:rPr>
          <w:rFonts w:ascii="Calibri" w:hAnsi="Calibri" w:cs="Calibri"/>
        </w:rPr>
        <w:t>collect</w:t>
      </w:r>
      <w:proofErr w:type="gramEnd"/>
      <w:r w:rsidRPr="00A52EC2">
        <w:rPr>
          <w:rFonts w:ascii="Calibri" w:hAnsi="Calibri" w:cs="Calibri"/>
        </w:rPr>
        <w:t xml:space="preserve"> to 262-574-2509 if outside of North America</w:t>
      </w:r>
    </w:p>
    <w:p w14:paraId="15221EF4" w14:textId="77777777" w:rsidR="007F6094" w:rsidRPr="00A52EC2" w:rsidRDefault="007F6094" w:rsidP="007F6094">
      <w:pPr>
        <w:rPr>
          <w:rFonts w:ascii="Calibri" w:hAnsi="Calibri" w:cs="Calibri"/>
        </w:rPr>
      </w:pPr>
      <w:r w:rsidRPr="00A52EC2">
        <w:rPr>
          <w:rFonts w:ascii="Calibri" w:hAnsi="Calibri" w:cs="Calibri"/>
        </w:rPr>
        <w:t>TTY/TRS 711 and language translation services are available</w:t>
      </w:r>
    </w:p>
    <w:p w14:paraId="590A2F36" w14:textId="77777777" w:rsidR="007F6094" w:rsidRPr="00A52EC2" w:rsidRDefault="007F6094" w:rsidP="007F6094">
      <w:pPr>
        <w:rPr>
          <w:rFonts w:ascii="Calibri" w:hAnsi="Calibri" w:cs="Calibri"/>
        </w:rPr>
      </w:pPr>
    </w:p>
    <w:p w14:paraId="76C209C6" w14:textId="77777777" w:rsidR="007F6094" w:rsidRPr="00A52EC2" w:rsidRDefault="007F6094" w:rsidP="007F6094">
      <w:pPr>
        <w:rPr>
          <w:rFonts w:ascii="Calibri" w:hAnsi="Calibri" w:cs="Calibri"/>
        </w:rPr>
      </w:pPr>
      <w:r w:rsidRPr="00A52EC2">
        <w:rPr>
          <w:rFonts w:ascii="Calibri" w:hAnsi="Calibri" w:cs="Calibri"/>
        </w:rPr>
        <w:t>Text “Hello” to 61295 (U.S.)/204-817-1149 (Canada)</w:t>
      </w:r>
    </w:p>
    <w:p w14:paraId="0CFDE4FF" w14:textId="77777777" w:rsidR="007F6094" w:rsidRPr="00A52EC2" w:rsidRDefault="007F6094" w:rsidP="007F6094">
      <w:pPr>
        <w:rPr>
          <w:rFonts w:ascii="Calibri" w:hAnsi="Calibri" w:cs="Calibri"/>
        </w:rPr>
      </w:pPr>
      <w:r w:rsidRPr="00A52EC2">
        <w:rPr>
          <w:rFonts w:ascii="Calibri" w:hAnsi="Calibri" w:cs="Calibri"/>
        </w:rPr>
        <w:lastRenderedPageBreak/>
        <w:t xml:space="preserve">SMS messages will be sent for the duration of the chat. Message and data rates may apply. Text HELP for help and STOP to cancel. </w:t>
      </w:r>
    </w:p>
    <w:p w14:paraId="0346CC0E" w14:textId="77777777" w:rsidR="007F6094" w:rsidRPr="00A52EC2" w:rsidRDefault="007F6094" w:rsidP="007F6094">
      <w:pPr>
        <w:rPr>
          <w:rFonts w:ascii="Calibri" w:hAnsi="Calibri" w:cs="Calibri"/>
        </w:rPr>
      </w:pPr>
      <w:r w:rsidRPr="00A52EC2">
        <w:rPr>
          <w:rFonts w:ascii="Calibri" w:hAnsi="Calibri" w:cs="Calibri"/>
        </w:rPr>
        <w:t xml:space="preserve">SMS terms of service at </w:t>
      </w:r>
      <w:hyperlink r:id="rId5" w:history="1">
        <w:r w:rsidRPr="00A52EC2">
          <w:rPr>
            <w:rStyle w:val="Hyperlink"/>
            <w:rFonts w:ascii="Calibri" w:hAnsi="Calibri" w:cs="Calibri"/>
          </w:rPr>
          <w:t>https://www.empathia.com/smsterms.pdf</w:t>
        </w:r>
      </w:hyperlink>
    </w:p>
    <w:p w14:paraId="4E0ED827" w14:textId="77777777" w:rsidR="007F6094" w:rsidRPr="00A52EC2" w:rsidRDefault="007F6094" w:rsidP="007F6094">
      <w:pPr>
        <w:spacing w:after="200"/>
        <w:rPr>
          <w:rFonts w:ascii="Calibri" w:hAnsi="Calibri" w:cs="Calibri"/>
          <w:color w:val="0563C1" w:themeColor="hyperlink"/>
          <w:u w:val="single"/>
        </w:rPr>
      </w:pPr>
      <w:r w:rsidRPr="00A52EC2">
        <w:rPr>
          <w:rFonts w:ascii="Calibri" w:hAnsi="Calibri" w:cs="Calibri"/>
        </w:rPr>
        <w:t xml:space="preserve">Privacy policy: </w:t>
      </w:r>
      <w:hyperlink r:id="rId6" w:history="1">
        <w:r w:rsidRPr="00A52EC2">
          <w:rPr>
            <w:rStyle w:val="Hyperlink"/>
            <w:rFonts w:ascii="Calibri" w:hAnsi="Calibri" w:cs="Calibri"/>
          </w:rPr>
          <w:t>https://empathia.com/privacy.pdf</w:t>
        </w:r>
      </w:hyperlink>
    </w:p>
    <w:p w14:paraId="4945C407" w14:textId="77777777" w:rsidR="00172DCF" w:rsidRDefault="00172DCF" w:rsidP="000373F1">
      <w:pPr>
        <w:spacing w:after="200"/>
        <w:rPr>
          <w:rFonts w:ascii="Calibri" w:hAnsi="Calibri" w:cs="Calibri"/>
          <w:color w:val="000000" w:themeColor="text1"/>
        </w:rPr>
      </w:pPr>
      <w:r w:rsidRPr="00172DCF">
        <w:rPr>
          <w:rFonts w:ascii="Calibri" w:hAnsi="Calibri" w:cs="Calibri"/>
          <w:color w:val="000000" w:themeColor="text1"/>
        </w:rPr>
        <w:t>﻿The above information is for educational purposes only and is not intended to take the place of medical advice.</w:t>
      </w:r>
    </w:p>
    <w:p w14:paraId="00D2DDEC" w14:textId="3E9F6DC2" w:rsidR="009D4533" w:rsidRDefault="009D4533" w:rsidP="000373F1">
      <w:pPr>
        <w:spacing w:after="200"/>
        <w:rPr>
          <w:rFonts w:ascii="Calibri" w:hAnsi="Calibri" w:cs="Calibri"/>
          <w:color w:val="000000" w:themeColor="text1"/>
        </w:rPr>
      </w:pPr>
      <w:r>
        <w:rPr>
          <w:rFonts w:ascii="Calibri" w:hAnsi="Calibri" w:cs="Calibri"/>
          <w:color w:val="000000" w:themeColor="text1"/>
        </w:rPr>
        <w:t>Source: cdc.gov</w:t>
      </w:r>
    </w:p>
    <w:p w14:paraId="17BE8791" w14:textId="2C0B5196" w:rsidR="000373F1" w:rsidRPr="0066496D" w:rsidRDefault="000373F1" w:rsidP="000373F1">
      <w:pPr>
        <w:spacing w:after="200"/>
        <w:rPr>
          <w:rFonts w:ascii="Calibri" w:hAnsi="Calibri" w:cs="Calibri"/>
          <w:color w:val="000000" w:themeColor="text1"/>
        </w:rPr>
      </w:pPr>
      <w:r w:rsidRPr="0066496D">
        <w:rPr>
          <w:rFonts w:ascii="Calibri" w:hAnsi="Calibri" w:cs="Calibri"/>
          <w:color w:val="000000" w:themeColor="text1"/>
        </w:rPr>
        <w:t>©202</w:t>
      </w:r>
      <w:r w:rsidR="002650B5" w:rsidRPr="0066496D">
        <w:rPr>
          <w:rFonts w:ascii="Calibri" w:hAnsi="Calibri" w:cs="Calibri"/>
          <w:color w:val="000000" w:themeColor="text1"/>
        </w:rPr>
        <w:t>4</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7BF1"/>
    <w:multiLevelType w:val="hybridMultilevel"/>
    <w:tmpl w:val="33326EA2"/>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23AE5"/>
    <w:multiLevelType w:val="hybridMultilevel"/>
    <w:tmpl w:val="531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40257"/>
    <w:multiLevelType w:val="hybridMultilevel"/>
    <w:tmpl w:val="8B0CD574"/>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E5B27"/>
    <w:multiLevelType w:val="hybridMultilevel"/>
    <w:tmpl w:val="5DAE5B1C"/>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372EA6"/>
    <w:multiLevelType w:val="hybridMultilevel"/>
    <w:tmpl w:val="8376BF00"/>
    <w:lvl w:ilvl="0" w:tplc="1F7AF96E">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6652FF"/>
    <w:multiLevelType w:val="hybridMultilevel"/>
    <w:tmpl w:val="008A2298"/>
    <w:lvl w:ilvl="0" w:tplc="A6603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124E2F"/>
    <w:multiLevelType w:val="hybridMultilevel"/>
    <w:tmpl w:val="6FD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3A01C1"/>
    <w:multiLevelType w:val="hybridMultilevel"/>
    <w:tmpl w:val="03D69328"/>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796C25"/>
    <w:multiLevelType w:val="hybridMultilevel"/>
    <w:tmpl w:val="2572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B44F10"/>
    <w:multiLevelType w:val="hybridMultilevel"/>
    <w:tmpl w:val="B90C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265F4D"/>
    <w:multiLevelType w:val="hybridMultilevel"/>
    <w:tmpl w:val="985A36C6"/>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40"/>
  </w:num>
  <w:num w:numId="2" w16cid:durableId="493381281">
    <w:abstractNumId w:val="48"/>
  </w:num>
  <w:num w:numId="3" w16cid:durableId="128862543">
    <w:abstractNumId w:val="10"/>
  </w:num>
  <w:num w:numId="4" w16cid:durableId="2059040379">
    <w:abstractNumId w:val="9"/>
  </w:num>
  <w:num w:numId="5" w16cid:durableId="2064594585">
    <w:abstractNumId w:val="39"/>
  </w:num>
  <w:num w:numId="6" w16cid:durableId="587731147">
    <w:abstractNumId w:val="42"/>
  </w:num>
  <w:num w:numId="7" w16cid:durableId="902331107">
    <w:abstractNumId w:val="18"/>
  </w:num>
  <w:num w:numId="8" w16cid:durableId="126241344">
    <w:abstractNumId w:val="24"/>
  </w:num>
  <w:num w:numId="9" w16cid:durableId="340468673">
    <w:abstractNumId w:val="44"/>
  </w:num>
  <w:num w:numId="10" w16cid:durableId="1917668604">
    <w:abstractNumId w:val="11"/>
  </w:num>
  <w:num w:numId="11" w16cid:durableId="325674711">
    <w:abstractNumId w:val="4"/>
  </w:num>
  <w:num w:numId="12" w16cid:durableId="861629249">
    <w:abstractNumId w:val="34"/>
  </w:num>
  <w:num w:numId="13" w16cid:durableId="64911368">
    <w:abstractNumId w:val="33"/>
  </w:num>
  <w:num w:numId="14" w16cid:durableId="1977180189">
    <w:abstractNumId w:val="3"/>
  </w:num>
  <w:num w:numId="15" w16cid:durableId="2041196366">
    <w:abstractNumId w:val="0"/>
  </w:num>
  <w:num w:numId="16" w16cid:durableId="1980721807">
    <w:abstractNumId w:val="27"/>
  </w:num>
  <w:num w:numId="17" w16cid:durableId="1761675303">
    <w:abstractNumId w:val="49"/>
  </w:num>
  <w:num w:numId="18" w16cid:durableId="494304947">
    <w:abstractNumId w:val="47"/>
  </w:num>
  <w:num w:numId="19" w16cid:durableId="1961035786">
    <w:abstractNumId w:val="6"/>
  </w:num>
  <w:num w:numId="20" w16cid:durableId="843474338">
    <w:abstractNumId w:val="25"/>
  </w:num>
  <w:num w:numId="21" w16cid:durableId="1567493632">
    <w:abstractNumId w:val="31"/>
  </w:num>
  <w:num w:numId="22" w16cid:durableId="1898055534">
    <w:abstractNumId w:val="22"/>
  </w:num>
  <w:num w:numId="23" w16cid:durableId="1550342573">
    <w:abstractNumId w:val="51"/>
  </w:num>
  <w:num w:numId="24" w16cid:durableId="561334120">
    <w:abstractNumId w:val="8"/>
  </w:num>
  <w:num w:numId="25" w16cid:durableId="1272780170">
    <w:abstractNumId w:val="5"/>
  </w:num>
  <w:num w:numId="26" w16cid:durableId="1343824962">
    <w:abstractNumId w:val="20"/>
  </w:num>
  <w:num w:numId="27" w16cid:durableId="1182206177">
    <w:abstractNumId w:val="23"/>
  </w:num>
  <w:num w:numId="28" w16cid:durableId="668754140">
    <w:abstractNumId w:val="41"/>
  </w:num>
  <w:num w:numId="29" w16cid:durableId="753934765">
    <w:abstractNumId w:val="15"/>
  </w:num>
  <w:num w:numId="30" w16cid:durableId="1474103219">
    <w:abstractNumId w:val="7"/>
  </w:num>
  <w:num w:numId="31" w16cid:durableId="808206279">
    <w:abstractNumId w:val="29"/>
  </w:num>
  <w:num w:numId="32" w16cid:durableId="959146164">
    <w:abstractNumId w:val="50"/>
  </w:num>
  <w:num w:numId="33" w16cid:durableId="1788545902">
    <w:abstractNumId w:val="14"/>
  </w:num>
  <w:num w:numId="34" w16cid:durableId="1452282046">
    <w:abstractNumId w:val="45"/>
  </w:num>
  <w:num w:numId="35" w16cid:durableId="1861703629">
    <w:abstractNumId w:val="43"/>
  </w:num>
  <w:num w:numId="36" w16cid:durableId="740374249">
    <w:abstractNumId w:val="28"/>
  </w:num>
  <w:num w:numId="37" w16cid:durableId="708802095">
    <w:abstractNumId w:val="21"/>
  </w:num>
  <w:num w:numId="38" w16cid:durableId="378479702">
    <w:abstractNumId w:val="37"/>
  </w:num>
  <w:num w:numId="39" w16cid:durableId="347678263">
    <w:abstractNumId w:val="16"/>
  </w:num>
  <w:num w:numId="40" w16cid:durableId="635453921">
    <w:abstractNumId w:val="46"/>
  </w:num>
  <w:num w:numId="41" w16cid:durableId="495151150">
    <w:abstractNumId w:val="1"/>
  </w:num>
  <w:num w:numId="42" w16cid:durableId="279072864">
    <w:abstractNumId w:val="12"/>
  </w:num>
  <w:num w:numId="43" w16cid:durableId="1386493254">
    <w:abstractNumId w:val="13"/>
  </w:num>
  <w:num w:numId="44" w16cid:durableId="206454429">
    <w:abstractNumId w:val="38"/>
  </w:num>
  <w:num w:numId="45" w16cid:durableId="359933562">
    <w:abstractNumId w:val="30"/>
  </w:num>
  <w:num w:numId="46" w16cid:durableId="881818822">
    <w:abstractNumId w:val="32"/>
  </w:num>
  <w:num w:numId="47" w16cid:durableId="779956578">
    <w:abstractNumId w:val="17"/>
  </w:num>
  <w:num w:numId="48" w16cid:durableId="1438409754">
    <w:abstractNumId w:val="2"/>
  </w:num>
  <w:num w:numId="49" w16cid:durableId="1830706624">
    <w:abstractNumId w:val="36"/>
  </w:num>
  <w:num w:numId="50" w16cid:durableId="1975404710">
    <w:abstractNumId w:val="26"/>
  </w:num>
  <w:num w:numId="51" w16cid:durableId="972831015">
    <w:abstractNumId w:val="35"/>
  </w:num>
  <w:num w:numId="52" w16cid:durableId="14178950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05F0E"/>
    <w:rsid w:val="000373F1"/>
    <w:rsid w:val="00067C41"/>
    <w:rsid w:val="000C2E77"/>
    <w:rsid w:val="0012700A"/>
    <w:rsid w:val="00172DCF"/>
    <w:rsid w:val="00175BC6"/>
    <w:rsid w:val="00184D2C"/>
    <w:rsid w:val="001A6542"/>
    <w:rsid w:val="001C0690"/>
    <w:rsid w:val="002074E6"/>
    <w:rsid w:val="002650B5"/>
    <w:rsid w:val="002A3E09"/>
    <w:rsid w:val="002A4A49"/>
    <w:rsid w:val="002F331E"/>
    <w:rsid w:val="00351ACD"/>
    <w:rsid w:val="003743CA"/>
    <w:rsid w:val="00404498"/>
    <w:rsid w:val="004657CE"/>
    <w:rsid w:val="00465E62"/>
    <w:rsid w:val="004A4E92"/>
    <w:rsid w:val="004A77DC"/>
    <w:rsid w:val="004D16E7"/>
    <w:rsid w:val="005D7F17"/>
    <w:rsid w:val="00624B89"/>
    <w:rsid w:val="0066496D"/>
    <w:rsid w:val="007252F3"/>
    <w:rsid w:val="00763005"/>
    <w:rsid w:val="00764244"/>
    <w:rsid w:val="00785A28"/>
    <w:rsid w:val="007C0B53"/>
    <w:rsid w:val="007C1294"/>
    <w:rsid w:val="007C3DCC"/>
    <w:rsid w:val="007F6094"/>
    <w:rsid w:val="008240B9"/>
    <w:rsid w:val="0083092C"/>
    <w:rsid w:val="00871499"/>
    <w:rsid w:val="008879DF"/>
    <w:rsid w:val="008A4EB7"/>
    <w:rsid w:val="008A5BA3"/>
    <w:rsid w:val="008F46F6"/>
    <w:rsid w:val="009114AD"/>
    <w:rsid w:val="009D4533"/>
    <w:rsid w:val="009E4B82"/>
    <w:rsid w:val="009F66D6"/>
    <w:rsid w:val="00A0580C"/>
    <w:rsid w:val="00A663EE"/>
    <w:rsid w:val="00AA3226"/>
    <w:rsid w:val="00AF1586"/>
    <w:rsid w:val="00AF6039"/>
    <w:rsid w:val="00B03C9A"/>
    <w:rsid w:val="00B3380D"/>
    <w:rsid w:val="00B3708C"/>
    <w:rsid w:val="00B53CAC"/>
    <w:rsid w:val="00BD5C11"/>
    <w:rsid w:val="00BE0C92"/>
    <w:rsid w:val="00BE2E07"/>
    <w:rsid w:val="00C439C2"/>
    <w:rsid w:val="00D247D2"/>
    <w:rsid w:val="00D45ACB"/>
    <w:rsid w:val="00D8493C"/>
    <w:rsid w:val="00DC0ED9"/>
    <w:rsid w:val="00E25BFA"/>
    <w:rsid w:val="00E67303"/>
    <w:rsid w:val="00F40317"/>
    <w:rsid w:val="00F6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Preparing for Flu Season</vt:lpstr>
    </vt:vector>
  </TitlesOfParts>
  <Manager/>
  <Company/>
  <LinksUpToDate>false</LinksUpToDate>
  <CharactersWithSpaces>2750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for Flu Season</dc:title>
  <dc:subject>October 2024 Promotion</dc:subject>
  <dc:creator>Empathia, Inc.</dc:creator>
  <cp:keywords/>
  <dc:description/>
  <cp:lastModifiedBy>Denise Delvis</cp:lastModifiedBy>
  <cp:revision>54</cp:revision>
  <cp:lastPrinted>2022-12-15T21:05:00Z</cp:lastPrinted>
  <dcterms:created xsi:type="dcterms:W3CDTF">2022-09-19T16:59:00Z</dcterms:created>
  <dcterms:modified xsi:type="dcterms:W3CDTF">2024-09-05T21:30:00Z</dcterms:modified>
  <cp:category/>
</cp:coreProperties>
</file>