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5A0" w14:textId="502DF48F" w:rsidR="00091F19" w:rsidRDefault="006A228F" w:rsidP="00091F19">
      <w:pPr>
        <w:rPr>
          <w:rFonts w:ascii="Calibri" w:eastAsiaTheme="majorEastAsia" w:hAnsi="Calibri" w:cs="Calibri"/>
          <w:spacing w:val="-10"/>
          <w:kern w:val="28"/>
          <w:sz w:val="56"/>
          <w:szCs w:val="56"/>
        </w:rPr>
      </w:pPr>
      <w:r w:rsidRPr="006A228F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﻿</w:t>
      </w:r>
      <w:r w:rsidR="00C82226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Challenging Times</w:t>
      </w:r>
      <w:r w:rsidR="00091F19" w:rsidRPr="00091F19">
        <w:rPr>
          <w:rFonts w:ascii="Calibri" w:eastAsiaTheme="majorEastAsia" w:hAnsi="Calibri" w:cs="Calibri"/>
          <w:spacing w:val="-10"/>
          <w:kern w:val="28"/>
          <w:sz w:val="56"/>
          <w:szCs w:val="56"/>
        </w:rPr>
        <w:t xml:space="preserve"> at Work: </w:t>
      </w:r>
    </w:p>
    <w:p w14:paraId="38CEAA1B" w14:textId="2D9F5B90" w:rsidR="002A3E09" w:rsidRPr="00653111" w:rsidRDefault="006A228F" w:rsidP="006A228F">
      <w:pPr>
        <w:spacing w:after="200"/>
        <w:rPr>
          <w:rFonts w:ascii="Calibri" w:hAnsi="Calibri" w:cs="Calibri"/>
        </w:rPr>
      </w:pPr>
      <w:r w:rsidRPr="006A228F">
        <w:rPr>
          <w:rFonts w:ascii="Calibri" w:eastAsiaTheme="majorEastAsia" w:hAnsi="Calibri" w:cs="Calibri"/>
          <w:spacing w:val="-10"/>
          <w:kern w:val="28"/>
          <w:sz w:val="56"/>
          <w:szCs w:val="56"/>
        </w:rPr>
        <w:t>A Guide for Managers</w:t>
      </w:r>
    </w:p>
    <w:p w14:paraId="54BD71E1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﻿When a team or workplace is going through a change in operations or procedures, both management and staff may need time to adjust. Managers should focus on creating a safe environment that acknowledges hard work, looks at honest mistakes as learning opportunities, and treats all team members with fairness and consistency. </w:t>
      </w:r>
    </w:p>
    <w:p w14:paraId="02C69B96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Ways to Help Your Team Adjust</w:t>
      </w:r>
    </w:p>
    <w:p w14:paraId="184B819E" w14:textId="1D55D02B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Check in with team members face-to-face or call those who work remotely. Thank them for their efforts.</w:t>
      </w:r>
    </w:p>
    <w:p w14:paraId="2083690D" w14:textId="77777777" w:rsid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Listen to and empathize with individuals who may need to vent or seek reassurance. Let them know that you hear their concerns.</w:t>
      </w:r>
      <w:r w:rsidRPr="00C82226">
        <w:rPr>
          <w:rFonts w:ascii="Calibri" w:hAnsi="Calibri" w:cs="Calibri"/>
        </w:rPr>
        <w:tab/>
      </w:r>
    </w:p>
    <w:p w14:paraId="3BE569A4" w14:textId="1D855B8B" w:rsid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Express appreciation to those who have exhibited a positive, can-do approach. Encourage them to be supportive to colleagues who are struggling.</w:t>
      </w:r>
    </w:p>
    <w:p w14:paraId="399E5150" w14:textId="2015AF2D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Establish the “new normal” by focusing on new processes and objectives.</w:t>
      </w:r>
    </w:p>
    <w:p w14:paraId="09A2428E" w14:textId="41685C71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Manage by “walking around.” Be visible and available.  </w:t>
      </w:r>
    </w:p>
    <w:p w14:paraId="30E008EB" w14:textId="6FAEC445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Solicit ideas and suggestions. Let your team know when one is implemented.</w:t>
      </w:r>
      <w:r w:rsidRPr="00C82226">
        <w:rPr>
          <w:rFonts w:ascii="Calibri" w:hAnsi="Calibri" w:cs="Calibri"/>
        </w:rPr>
        <w:tab/>
      </w:r>
    </w:p>
    <w:p w14:paraId="1DC2F637" w14:textId="3651FB12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Establish reasonable goals for completion of tasks. </w:t>
      </w:r>
      <w:proofErr w:type="gramStart"/>
      <w:r w:rsidRPr="00C82226">
        <w:rPr>
          <w:rFonts w:ascii="Calibri" w:hAnsi="Calibri" w:cs="Calibri"/>
        </w:rPr>
        <w:t>Make adjustments</w:t>
      </w:r>
      <w:proofErr w:type="gramEnd"/>
      <w:r w:rsidRPr="00C82226">
        <w:rPr>
          <w:rFonts w:ascii="Calibri" w:hAnsi="Calibri" w:cs="Calibri"/>
        </w:rPr>
        <w:t xml:space="preserve"> as needed. </w:t>
      </w:r>
    </w:p>
    <w:p w14:paraId="5B6C6376" w14:textId="324999A5" w:rsidR="00C82226" w:rsidRPr="00C82226" w:rsidRDefault="00C82226" w:rsidP="00C82226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Refer your team to </w:t>
      </w: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and other helpful company resources. </w:t>
      </w:r>
    </w:p>
    <w:p w14:paraId="68308AA5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Things to Say to Frustrated Team Members</w:t>
      </w:r>
    </w:p>
    <w:p w14:paraId="2943C18C" w14:textId="41B738FA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“I can see that you are (angry, sad, upset, scared, frustrated, etc.). This has been a difficult time.”</w:t>
      </w:r>
      <w:r w:rsidRPr="00C82226">
        <w:rPr>
          <w:rFonts w:ascii="Calibri" w:hAnsi="Calibri" w:cs="Calibri"/>
        </w:rPr>
        <w:tab/>
      </w:r>
    </w:p>
    <w:p w14:paraId="2764D707" w14:textId="3CBC20BC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“Others have expressed similar thoughts and feelings. There are times that I’ve been frustrated, too.”</w:t>
      </w:r>
    </w:p>
    <w:p w14:paraId="6299DFBD" w14:textId="4D1A5BDE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“Thank you for your help in adjusting to these changes. I appreciate your hard work.”</w:t>
      </w:r>
      <w:r w:rsidRPr="00C82226">
        <w:rPr>
          <w:rFonts w:ascii="Calibri" w:hAnsi="Calibri" w:cs="Calibri"/>
        </w:rPr>
        <w:tab/>
      </w:r>
    </w:p>
    <w:p w14:paraId="44293857" w14:textId="3DCCFD19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C82226">
        <w:rPr>
          <w:rFonts w:ascii="Calibri" w:hAnsi="Calibri" w:cs="Calibri"/>
        </w:rPr>
        <w:t>“I hear your concerns and will address them as soon as I’m able. In the meantime, what can I do to help?”</w:t>
      </w:r>
    </w:p>
    <w:p w14:paraId="7C6343E8" w14:textId="3FD8D73D" w:rsidR="00C82226" w:rsidRPr="00C82226" w:rsidRDefault="00C82226" w:rsidP="00C82226">
      <w:pPr>
        <w:pStyle w:val="ListParagraph"/>
        <w:numPr>
          <w:ilvl w:val="0"/>
          <w:numId w:val="35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>“Let’s figure out what we can do to meet our objectives now. At a later date, we can discuss ways to streamline this process for the future. I’m open to new ideas.” </w:t>
      </w:r>
    </w:p>
    <w:p w14:paraId="0731277A" w14:textId="77777777" w:rsidR="00C82226" w:rsidRPr="00C82226" w:rsidRDefault="00C82226" w:rsidP="00C82226">
      <w:pPr>
        <w:spacing w:after="200"/>
        <w:rPr>
          <w:rFonts w:ascii="Calibri" w:hAnsi="Calibri" w:cs="Calibri"/>
        </w:rPr>
      </w:pP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Resources</w:t>
      </w:r>
    </w:p>
    <w:p w14:paraId="03C4211B" w14:textId="5BB8D121" w:rsidR="00C82226" w:rsidRPr="00C82226" w:rsidRDefault="00C82226" w:rsidP="00C82226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is available 24/7/365 to help team members cope with a stressful change. </w:t>
      </w:r>
    </w:p>
    <w:p w14:paraId="44F4440E" w14:textId="08C836CF" w:rsidR="00C82226" w:rsidRPr="00C82226" w:rsidRDefault="00C82226" w:rsidP="00C82226">
      <w:pPr>
        <w:pStyle w:val="ListParagraph"/>
        <w:numPr>
          <w:ilvl w:val="0"/>
          <w:numId w:val="37"/>
        </w:numPr>
        <w:spacing w:after="200"/>
        <w:rPr>
          <w:rFonts w:ascii="Calibri" w:hAnsi="Calibri" w:cs="Calibri"/>
        </w:rPr>
      </w:pPr>
      <w:r w:rsidRPr="00C82226">
        <w:rPr>
          <w:rFonts w:ascii="Calibri" w:hAnsi="Calibri" w:cs="Calibri"/>
        </w:rPr>
        <w:t xml:space="preserve">The </w:t>
      </w:r>
      <w:proofErr w:type="spellStart"/>
      <w:r w:rsidRPr="00C82226">
        <w:rPr>
          <w:rFonts w:ascii="Calibri" w:hAnsi="Calibri" w:cs="Calibri"/>
        </w:rPr>
        <w:t>LifeMatters</w:t>
      </w:r>
      <w:proofErr w:type="spellEnd"/>
      <w:r w:rsidRPr="00C82226">
        <w:rPr>
          <w:rFonts w:ascii="Calibri" w:hAnsi="Calibri" w:cs="Calibri"/>
        </w:rPr>
        <w:t xml:space="preserve"> Management Consultation Service can assist with any management issue, including communicating a change, helping your team adjust to a new situation, or addressing performance issues. In addition, mylifematters.com offers a</w:t>
      </w:r>
      <w:r>
        <w:rPr>
          <w:rFonts w:ascii="Calibri" w:hAnsi="Calibri" w:cs="Calibri"/>
        </w:rPr>
        <w:t xml:space="preserve"> </w:t>
      </w:r>
      <w:r w:rsidRPr="00C82226">
        <w:rPr>
          <w:rFonts w:ascii="Calibri" w:hAnsi="Calibri" w:cs="Calibri"/>
        </w:rPr>
        <w:t>variety of helpful tools and resources.</w:t>
      </w:r>
    </w:p>
    <w:p w14:paraId="10E732E3" w14:textId="6A5B2055" w:rsidR="002650B5" w:rsidRPr="00653111" w:rsidRDefault="002650B5" w:rsidP="00C82226">
      <w:pPr>
        <w:rPr>
          <w:rFonts w:ascii="Calibri" w:hAnsi="Calibri" w:cs="Calibri"/>
        </w:rPr>
      </w:pPr>
      <w:proofErr w:type="spellStart"/>
      <w:r w:rsidRPr="00653111">
        <w:rPr>
          <w:rFonts w:ascii="Calibri" w:hAnsi="Calibri" w:cs="Calibri"/>
        </w:rPr>
        <w:lastRenderedPageBreak/>
        <w:t>LifeMatters</w:t>
      </w:r>
      <w:proofErr w:type="spellEnd"/>
      <w:r w:rsidRPr="00653111">
        <w:rPr>
          <w:rFonts w:ascii="Calibri" w:hAnsi="Calibri" w:cs="Calibri"/>
        </w:rPr>
        <w:t xml:space="preserve"> by </w:t>
      </w:r>
      <w:proofErr w:type="spellStart"/>
      <w:r w:rsidRPr="00653111">
        <w:rPr>
          <w:rFonts w:ascii="Calibri" w:hAnsi="Calibri" w:cs="Calibri"/>
        </w:rPr>
        <w:t>Empathia</w:t>
      </w:r>
      <w:proofErr w:type="spellEnd"/>
    </w:p>
    <w:p w14:paraId="7D5E2530" w14:textId="1097EA90" w:rsidR="00BE0C92" w:rsidRPr="00653111" w:rsidRDefault="00BE0C92" w:rsidP="002650B5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53111">
        <w:rPr>
          <w:rStyle w:val="EmphasisA"/>
          <w:rFonts w:ascii="Calibri" w:hAnsi="Calibri" w:cs="Calibri"/>
          <w:color w:val="000000" w:themeColor="text1"/>
          <w:sz w:val="24"/>
        </w:rPr>
        <w:t>1-800-367-7474</w:t>
      </w:r>
    </w:p>
    <w:p w14:paraId="1FC5A244" w14:textId="77777777" w:rsidR="00BE0C92" w:rsidRPr="00653111" w:rsidRDefault="00BE0C92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53111">
        <w:rPr>
          <w:rStyle w:val="EmphasisA"/>
          <w:rFonts w:ascii="Calibri" w:hAnsi="Calibri" w:cs="Calibri"/>
          <w:color w:val="000000" w:themeColor="text1"/>
          <w:sz w:val="24"/>
        </w:rPr>
        <w:t xml:space="preserve">Assistance with Life, Work, Family, and Wellbeing </w:t>
      </w:r>
    </w:p>
    <w:p w14:paraId="50547186" w14:textId="3E29F59E" w:rsidR="002650B5" w:rsidRPr="00653111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53111">
        <w:rPr>
          <w:rStyle w:val="EmphasisA"/>
          <w:rFonts w:ascii="Calibri" w:hAnsi="Calibri" w:cs="Calibri"/>
          <w:color w:val="000000" w:themeColor="text1"/>
          <w:sz w:val="24"/>
        </w:rPr>
        <w:t>mylifematters.com</w:t>
      </w:r>
    </w:p>
    <w:p w14:paraId="77769AFC" w14:textId="4C5C7C14" w:rsidR="002650B5" w:rsidRPr="00653111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53111">
        <w:rPr>
          <w:rStyle w:val="EmphasisA"/>
          <w:rFonts w:ascii="Calibri" w:hAnsi="Calibri" w:cs="Calibri"/>
          <w:color w:val="000000" w:themeColor="text1"/>
          <w:sz w:val="24"/>
        </w:rPr>
        <w:t>24/7/365</w:t>
      </w:r>
    </w:p>
    <w:p w14:paraId="7BEEE00B" w14:textId="77777777" w:rsidR="00BE0C92" w:rsidRPr="00653111" w:rsidRDefault="00BE0C92" w:rsidP="002650B5">
      <w:pPr>
        <w:spacing w:after="200"/>
        <w:rPr>
          <w:rStyle w:val="EmphasisA"/>
          <w:rFonts w:ascii="Calibri" w:hAnsi="Calibri" w:cs="Calibri"/>
          <w:color w:val="000000" w:themeColor="text1"/>
          <w:sz w:val="24"/>
        </w:rPr>
      </w:pPr>
      <w:r w:rsidRPr="00653111">
        <w:rPr>
          <w:rStyle w:val="EmphasisA"/>
          <w:rFonts w:ascii="Calibri" w:hAnsi="Calibri" w:cs="Calibri"/>
          <w:color w:val="000000" w:themeColor="text1"/>
          <w:sz w:val="24"/>
        </w:rPr>
        <w:t xml:space="preserve">Call </w:t>
      </w:r>
      <w:proofErr w:type="gramStart"/>
      <w:r w:rsidRPr="00653111">
        <w:rPr>
          <w:rStyle w:val="EmphasisA"/>
          <w:rFonts w:ascii="Calibri" w:hAnsi="Calibri" w:cs="Calibri"/>
          <w:color w:val="000000" w:themeColor="text1"/>
          <w:sz w:val="24"/>
        </w:rPr>
        <w:t>collect</w:t>
      </w:r>
      <w:proofErr w:type="gramEnd"/>
      <w:r w:rsidRPr="00653111">
        <w:rPr>
          <w:rStyle w:val="EmphasisA"/>
          <w:rFonts w:ascii="Calibri" w:hAnsi="Calibri" w:cs="Calibri"/>
          <w:color w:val="000000" w:themeColor="text1"/>
          <w:sz w:val="24"/>
        </w:rPr>
        <w:t xml:space="preserve"> to 262-574-2509 if outside of North America</w:t>
      </w:r>
    </w:p>
    <w:p w14:paraId="390D4637" w14:textId="28D02A27" w:rsidR="002650B5" w:rsidRPr="00653111" w:rsidRDefault="00BE0C92" w:rsidP="000373F1">
      <w:pPr>
        <w:spacing w:after="200"/>
        <w:rPr>
          <w:rStyle w:val="SubtleEmphasis"/>
          <w:rFonts w:ascii="Calibri" w:hAnsi="Calibri" w:cs="Calibri"/>
          <w:color w:val="000000" w:themeColor="text1"/>
          <w:sz w:val="24"/>
        </w:rPr>
      </w:pPr>
      <w:r w:rsidRPr="00653111">
        <w:rPr>
          <w:rStyle w:val="SubtleEmphasis"/>
          <w:rFonts w:ascii="Calibri" w:hAnsi="Calibri" w:cs="Calibri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629F1A63" w:rsidR="000373F1" w:rsidRPr="00653111" w:rsidRDefault="000373F1" w:rsidP="000373F1">
      <w:pPr>
        <w:spacing w:after="200"/>
        <w:rPr>
          <w:rFonts w:ascii="Calibri" w:hAnsi="Calibri" w:cs="Calibri"/>
          <w:color w:val="000000" w:themeColor="text1"/>
        </w:rPr>
      </w:pPr>
      <w:r w:rsidRPr="00653111">
        <w:rPr>
          <w:rFonts w:ascii="Calibri" w:hAnsi="Calibri" w:cs="Calibri"/>
          <w:color w:val="000000" w:themeColor="text1"/>
        </w:rPr>
        <w:t>©202</w:t>
      </w:r>
      <w:r w:rsidR="002650B5" w:rsidRPr="00653111">
        <w:rPr>
          <w:rFonts w:ascii="Calibri" w:hAnsi="Calibri" w:cs="Calibri"/>
          <w:color w:val="000000" w:themeColor="text1"/>
        </w:rPr>
        <w:t>4</w:t>
      </w:r>
      <w:r w:rsidRPr="00653111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53111">
        <w:rPr>
          <w:rFonts w:ascii="Calibri" w:hAnsi="Calibri" w:cs="Calibri"/>
          <w:color w:val="000000" w:themeColor="text1"/>
        </w:rPr>
        <w:t>Empathia</w:t>
      </w:r>
      <w:proofErr w:type="spellEnd"/>
      <w:r w:rsidRPr="00653111">
        <w:rPr>
          <w:rFonts w:ascii="Calibri" w:hAnsi="Calibri" w:cs="Calibri"/>
          <w:color w:val="000000" w:themeColor="text1"/>
        </w:rPr>
        <w:t>, Inc.</w:t>
      </w:r>
    </w:p>
    <w:sectPr w:rsidR="000373F1" w:rsidRPr="0065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E69"/>
    <w:multiLevelType w:val="hybridMultilevel"/>
    <w:tmpl w:val="E5966E00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14"/>
    <w:multiLevelType w:val="hybridMultilevel"/>
    <w:tmpl w:val="3AECFA2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D67"/>
    <w:multiLevelType w:val="hybridMultilevel"/>
    <w:tmpl w:val="D1D0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47E"/>
    <w:multiLevelType w:val="hybridMultilevel"/>
    <w:tmpl w:val="DA0C8A2A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F2A"/>
    <w:multiLevelType w:val="hybridMultilevel"/>
    <w:tmpl w:val="95321B8A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20E4"/>
    <w:multiLevelType w:val="hybridMultilevel"/>
    <w:tmpl w:val="E09A12E8"/>
    <w:lvl w:ilvl="0" w:tplc="96AA83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644AC"/>
    <w:multiLevelType w:val="hybridMultilevel"/>
    <w:tmpl w:val="65C24A7C"/>
    <w:lvl w:ilvl="0" w:tplc="96AA83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03A60"/>
    <w:multiLevelType w:val="hybridMultilevel"/>
    <w:tmpl w:val="8AF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E6F81"/>
    <w:multiLevelType w:val="hybridMultilevel"/>
    <w:tmpl w:val="F69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4C4D"/>
    <w:multiLevelType w:val="hybridMultilevel"/>
    <w:tmpl w:val="DA50D376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5AF7"/>
    <w:multiLevelType w:val="hybridMultilevel"/>
    <w:tmpl w:val="F0F6C33A"/>
    <w:lvl w:ilvl="0" w:tplc="6F0EED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5"/>
  </w:num>
  <w:num w:numId="2" w16cid:durableId="493381281">
    <w:abstractNumId w:val="34"/>
  </w:num>
  <w:num w:numId="3" w16cid:durableId="128862543">
    <w:abstractNumId w:val="10"/>
  </w:num>
  <w:num w:numId="4" w16cid:durableId="2059040379">
    <w:abstractNumId w:val="9"/>
  </w:num>
  <w:num w:numId="5" w16cid:durableId="2064594585">
    <w:abstractNumId w:val="24"/>
  </w:num>
  <w:num w:numId="6" w16cid:durableId="587731147">
    <w:abstractNumId w:val="27"/>
  </w:num>
  <w:num w:numId="7" w16cid:durableId="902331107">
    <w:abstractNumId w:val="14"/>
  </w:num>
  <w:num w:numId="8" w16cid:durableId="126241344">
    <w:abstractNumId w:val="17"/>
  </w:num>
  <w:num w:numId="9" w16cid:durableId="340468673">
    <w:abstractNumId w:val="28"/>
  </w:num>
  <w:num w:numId="10" w16cid:durableId="1917668604">
    <w:abstractNumId w:val="11"/>
  </w:num>
  <w:num w:numId="11" w16cid:durableId="325674711">
    <w:abstractNumId w:val="3"/>
  </w:num>
  <w:num w:numId="12" w16cid:durableId="861629249">
    <w:abstractNumId w:val="23"/>
  </w:num>
  <w:num w:numId="13" w16cid:durableId="64911368">
    <w:abstractNumId w:val="22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20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6"/>
  </w:num>
  <w:num w:numId="20" w16cid:durableId="843474338">
    <w:abstractNumId w:val="19"/>
  </w:num>
  <w:num w:numId="21" w16cid:durableId="1567493632">
    <w:abstractNumId w:val="21"/>
  </w:num>
  <w:num w:numId="22" w16cid:durableId="1898055534">
    <w:abstractNumId w:val="16"/>
  </w:num>
  <w:num w:numId="23" w16cid:durableId="1550342573">
    <w:abstractNumId w:val="36"/>
  </w:num>
  <w:num w:numId="24" w16cid:durableId="561334120">
    <w:abstractNumId w:val="7"/>
  </w:num>
  <w:num w:numId="25" w16cid:durableId="1272780170">
    <w:abstractNumId w:val="4"/>
  </w:num>
  <w:num w:numId="26" w16cid:durableId="1343824962">
    <w:abstractNumId w:val="15"/>
  </w:num>
  <w:num w:numId="27" w16cid:durableId="1340430474">
    <w:abstractNumId w:val="29"/>
  </w:num>
  <w:num w:numId="28" w16cid:durableId="1982347886">
    <w:abstractNumId w:val="18"/>
  </w:num>
  <w:num w:numId="29" w16cid:durableId="2099519829">
    <w:abstractNumId w:val="26"/>
  </w:num>
  <w:num w:numId="30" w16cid:durableId="1908686020">
    <w:abstractNumId w:val="30"/>
  </w:num>
  <w:num w:numId="31" w16cid:durableId="1104228132">
    <w:abstractNumId w:val="2"/>
  </w:num>
  <w:num w:numId="32" w16cid:durableId="1642272058">
    <w:abstractNumId w:val="31"/>
  </w:num>
  <w:num w:numId="33" w16cid:durableId="1969043001">
    <w:abstractNumId w:val="32"/>
  </w:num>
  <w:num w:numId="34" w16cid:durableId="810559591">
    <w:abstractNumId w:val="8"/>
  </w:num>
  <w:num w:numId="35" w16cid:durableId="1851411536">
    <w:abstractNumId w:val="12"/>
  </w:num>
  <w:num w:numId="36" w16cid:durableId="1989288402">
    <w:abstractNumId w:val="13"/>
  </w:num>
  <w:num w:numId="37" w16cid:durableId="47000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91F19"/>
    <w:rsid w:val="000C2E77"/>
    <w:rsid w:val="00175BC6"/>
    <w:rsid w:val="001A6542"/>
    <w:rsid w:val="001B4BC3"/>
    <w:rsid w:val="001C0690"/>
    <w:rsid w:val="002074E6"/>
    <w:rsid w:val="002650B5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653111"/>
    <w:rsid w:val="006A228F"/>
    <w:rsid w:val="00763005"/>
    <w:rsid w:val="00785A28"/>
    <w:rsid w:val="007C3DCC"/>
    <w:rsid w:val="0083092C"/>
    <w:rsid w:val="00871499"/>
    <w:rsid w:val="008879DF"/>
    <w:rsid w:val="008A4EB7"/>
    <w:rsid w:val="008A5BA3"/>
    <w:rsid w:val="009E4B82"/>
    <w:rsid w:val="009F66D6"/>
    <w:rsid w:val="00A30F3C"/>
    <w:rsid w:val="00A663EE"/>
    <w:rsid w:val="00AF1586"/>
    <w:rsid w:val="00B3380D"/>
    <w:rsid w:val="00B3708C"/>
    <w:rsid w:val="00B43CAB"/>
    <w:rsid w:val="00BD5C11"/>
    <w:rsid w:val="00BE0C92"/>
    <w:rsid w:val="00BE2E07"/>
    <w:rsid w:val="00C439C2"/>
    <w:rsid w:val="00C82226"/>
    <w:rsid w:val="00D247D2"/>
    <w:rsid w:val="00D45ACB"/>
    <w:rsid w:val="00DC0ED9"/>
    <w:rsid w:val="00DC3F7E"/>
    <w:rsid w:val="00E25BFA"/>
    <w:rsid w:val="00E64C6D"/>
    <w:rsid w:val="00E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2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381</Words>
  <Characters>2074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Other Drugs at Work: A Guide for Managers</vt:lpstr>
    </vt:vector>
  </TitlesOfParts>
  <Manager/>
  <Company/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Challenging Times at Work: A Guide for Managers</dc:title>
  <dc:subject>June 2024 Promotion</dc:subject>
  <dc:creator>Empathia, Inc.</dc:creator>
  <cp:keywords/>
  <dc:description/>
  <cp:lastModifiedBy>Denise Delvis</cp:lastModifiedBy>
  <cp:revision>43</cp:revision>
  <cp:lastPrinted>2022-12-15T21:05:00Z</cp:lastPrinted>
  <dcterms:created xsi:type="dcterms:W3CDTF">2022-09-19T16:59:00Z</dcterms:created>
  <dcterms:modified xsi:type="dcterms:W3CDTF">2024-05-13T17:16:00Z</dcterms:modified>
  <cp:category/>
</cp:coreProperties>
</file>