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3191" w:rsidRPr="009C51A4" w:rsidRDefault="00000000">
      <w:pPr>
        <w:rPr>
          <w:rFonts w:asciiTheme="minorHAnsi" w:hAnsiTheme="minorHAnsi"/>
          <w:b/>
          <w:sz w:val="26"/>
          <w:szCs w:val="26"/>
        </w:rPr>
      </w:pPr>
      <w:r w:rsidRPr="009C51A4">
        <w:rPr>
          <w:rFonts w:asciiTheme="minorHAnsi" w:hAnsiTheme="minorHAnsi"/>
          <w:b/>
          <w:sz w:val="26"/>
          <w:szCs w:val="26"/>
        </w:rPr>
        <w:t>Reduciendo los Costos de tus Vacaciones</w:t>
      </w:r>
    </w:p>
    <w:p w14:paraId="00000003" w14:textId="77777777" w:rsidR="005E3191" w:rsidRPr="009C51A4" w:rsidRDefault="005E3191">
      <w:pPr>
        <w:rPr>
          <w:rFonts w:asciiTheme="minorHAnsi" w:hAnsiTheme="minorHAnsi"/>
        </w:rPr>
      </w:pPr>
    </w:p>
    <w:p w14:paraId="00000004" w14:textId="77777777" w:rsidR="005E3191" w:rsidRPr="009C51A4" w:rsidRDefault="00000000">
      <w:pPr>
        <w:rPr>
          <w:rFonts w:asciiTheme="minorHAnsi" w:hAnsiTheme="minorHAnsi"/>
        </w:rPr>
      </w:pPr>
      <w:r w:rsidRPr="009C51A4">
        <w:rPr>
          <w:rFonts w:asciiTheme="minorHAnsi" w:hAnsiTheme="minorHAnsi"/>
        </w:rPr>
        <w:t>Tomar vacaciones durante el verano no tiene que romper tu presupuesto. Considera estas opciones para crear unas vacaciones de verano saludables y relajantes:</w:t>
      </w:r>
    </w:p>
    <w:p w14:paraId="00000005" w14:textId="77777777" w:rsidR="005E3191" w:rsidRPr="009C51A4" w:rsidRDefault="005E3191">
      <w:pPr>
        <w:rPr>
          <w:rFonts w:asciiTheme="minorHAnsi" w:hAnsiTheme="minorHAnsi"/>
        </w:rPr>
      </w:pPr>
    </w:p>
    <w:p w14:paraId="00000006" w14:textId="77777777" w:rsidR="005E3191" w:rsidRPr="009C51A4" w:rsidRDefault="00000000">
      <w:pPr>
        <w:numPr>
          <w:ilvl w:val="0"/>
          <w:numId w:val="1"/>
        </w:numPr>
        <w:rPr>
          <w:rFonts w:asciiTheme="minorHAnsi" w:hAnsiTheme="minorHAnsi"/>
        </w:rPr>
      </w:pPr>
      <w:r w:rsidRPr="009C51A4">
        <w:rPr>
          <w:rFonts w:asciiTheme="minorHAnsi" w:hAnsiTheme="minorHAnsi"/>
          <w:b/>
        </w:rPr>
        <w:t>Duerme en casa.</w:t>
      </w:r>
      <w:r w:rsidRPr="009C51A4">
        <w:rPr>
          <w:rFonts w:asciiTheme="minorHAnsi" w:hAnsiTheme="minorHAnsi"/>
        </w:rPr>
        <w:t xml:space="preserve"> Si los precios de renta o de hotel son más altos de lo que puedes pagar, considera unas vacaciones compuestas por viajes diarios en un área local. Dormir en tu propia cama podría disminuir substancialmente tus costos vacacionales. Vas a ahorrar dinero si tomas tu desayuno y tu cena en casa también.</w:t>
      </w:r>
    </w:p>
    <w:p w14:paraId="00000007" w14:textId="77777777" w:rsidR="005E3191" w:rsidRPr="009C51A4" w:rsidRDefault="00000000">
      <w:pPr>
        <w:numPr>
          <w:ilvl w:val="0"/>
          <w:numId w:val="1"/>
        </w:numPr>
        <w:rPr>
          <w:rFonts w:asciiTheme="minorHAnsi" w:hAnsiTheme="minorHAnsi"/>
        </w:rPr>
      </w:pPr>
      <w:r w:rsidRPr="009C51A4">
        <w:rPr>
          <w:rFonts w:asciiTheme="minorHAnsi" w:hAnsiTheme="minorHAnsi"/>
          <w:b/>
        </w:rPr>
        <w:t>Acampa.</w:t>
      </w:r>
      <w:r w:rsidRPr="009C51A4">
        <w:rPr>
          <w:rFonts w:asciiTheme="minorHAnsi" w:hAnsiTheme="minorHAnsi"/>
        </w:rPr>
        <w:t xml:space="preserve"> Acampar es otra forma de ahorrar dinero en costos de hospedaje. Si no tienes tu propio equipo para acampar, revisa las opciones de renta. También podrías revisar opciones de rentar una casa rodante (camper).</w:t>
      </w:r>
    </w:p>
    <w:p w14:paraId="00000008" w14:textId="154ECB45" w:rsidR="005E3191" w:rsidRPr="009C51A4" w:rsidRDefault="00000000">
      <w:pPr>
        <w:numPr>
          <w:ilvl w:val="0"/>
          <w:numId w:val="1"/>
        </w:numPr>
        <w:rPr>
          <w:rFonts w:asciiTheme="minorHAnsi" w:hAnsiTheme="minorHAnsi"/>
        </w:rPr>
      </w:pPr>
      <w:r w:rsidRPr="009C51A4">
        <w:rPr>
          <w:rFonts w:asciiTheme="minorHAnsi" w:hAnsiTheme="minorHAnsi"/>
          <w:b/>
        </w:rPr>
        <w:t>Empaca una hielera.</w:t>
      </w:r>
      <w:r w:rsidRPr="009C51A4">
        <w:rPr>
          <w:rFonts w:asciiTheme="minorHAnsi" w:hAnsiTheme="minorHAnsi"/>
        </w:rPr>
        <w:t xml:space="preserve"> Una hielera es una herramienta esencial para los viajes por carretera. </w:t>
      </w:r>
      <w:r w:rsidR="00A032F1" w:rsidRPr="00A032F1">
        <w:rPr>
          <w:rFonts w:ascii="Cambria" w:hAnsi="Cambria"/>
          <w:color w:val="000000"/>
          <w:shd w:val="clear" w:color="auto" w:fill="FFFFFF"/>
        </w:rPr>
        <w:t>No sólo puedes traer tu propia comida, sino que puedes conservar lo que quede de comida para consumirla después.</w:t>
      </w:r>
      <w:r w:rsidR="00A032F1" w:rsidRPr="00A032F1">
        <w:rPr>
          <w:rFonts w:ascii="Cambria" w:hAnsi="Cambria"/>
          <w:color w:val="000000"/>
          <w:shd w:val="clear" w:color="auto" w:fill="FFFFFF"/>
        </w:rPr>
        <w:t xml:space="preserve"> </w:t>
      </w:r>
      <w:r w:rsidRPr="00A032F1">
        <w:rPr>
          <w:rFonts w:ascii="Cambria" w:hAnsi="Cambria"/>
        </w:rPr>
        <w:t>Si</w:t>
      </w:r>
      <w:r w:rsidRPr="009C51A4">
        <w:rPr>
          <w:rFonts w:asciiTheme="minorHAnsi" w:hAnsiTheme="minorHAnsi"/>
        </w:rPr>
        <w:t xml:space="preserve"> te estás quedando en un hotel, busca uno que tenga un refrigerador (nevera) y un horno microondas. Empaca platos y utensilios desechables y un plato que se pueda utilizar con el horno microondas para que puedas calentar fácilmente lo que te quedó de comida.</w:t>
      </w:r>
    </w:p>
    <w:p w14:paraId="00000009" w14:textId="77777777" w:rsidR="005E3191" w:rsidRPr="009C51A4" w:rsidRDefault="00000000">
      <w:pPr>
        <w:numPr>
          <w:ilvl w:val="0"/>
          <w:numId w:val="1"/>
        </w:numPr>
        <w:rPr>
          <w:rFonts w:asciiTheme="minorHAnsi" w:hAnsiTheme="minorHAnsi"/>
        </w:rPr>
      </w:pPr>
      <w:r w:rsidRPr="009C51A4">
        <w:rPr>
          <w:rFonts w:asciiTheme="minorHAnsi" w:hAnsiTheme="minorHAnsi"/>
          <w:b/>
        </w:rPr>
        <w:t>Utiliza una aplicación (app) para la gasolina.</w:t>
      </w:r>
      <w:r w:rsidRPr="009C51A4">
        <w:rPr>
          <w:rFonts w:asciiTheme="minorHAnsi" w:hAnsiTheme="minorHAnsi"/>
        </w:rPr>
        <w:t xml:space="preserve"> Aplicaciones como GasBuddy o Gas Guru te van a ayudar a determinar dónde está la gasolina más barata durante tu trayecto. Si perteneces a un programa de recompensas por consumo de gasolina, escoge estaciones donde puedas recibir puntos o descuentos (cuando sea posible).</w:t>
      </w:r>
    </w:p>
    <w:p w14:paraId="0000000A" w14:textId="77777777" w:rsidR="005E3191" w:rsidRPr="009C51A4" w:rsidRDefault="00000000">
      <w:pPr>
        <w:numPr>
          <w:ilvl w:val="0"/>
          <w:numId w:val="1"/>
        </w:numPr>
        <w:rPr>
          <w:rFonts w:asciiTheme="minorHAnsi" w:hAnsiTheme="minorHAnsi"/>
        </w:rPr>
      </w:pPr>
      <w:r w:rsidRPr="009C51A4">
        <w:rPr>
          <w:rFonts w:asciiTheme="minorHAnsi" w:hAnsiTheme="minorHAnsi"/>
          <w:b/>
        </w:rPr>
        <w:t>Encuentra actividades gratuitas.</w:t>
      </w:r>
      <w:r w:rsidRPr="009C51A4">
        <w:rPr>
          <w:rFonts w:asciiTheme="minorHAnsi" w:hAnsiTheme="minorHAnsi"/>
        </w:rPr>
        <w:t xml:space="preserve"> Es probable que vayas a tener al menos un par de actividades caras que “debes hacer” en tu lista de vacaciones. Júntalas con opciones económicas como ir a la playa, hacer una caminata por el parque o visitar un museo gratuito o de bajo costo. Aprovecha los descuentos para adultos mayores o para estudiantes donde estén disponibles.</w:t>
      </w:r>
    </w:p>
    <w:p w14:paraId="0000000B" w14:textId="77777777" w:rsidR="005E3191" w:rsidRPr="009C51A4" w:rsidRDefault="00000000">
      <w:pPr>
        <w:numPr>
          <w:ilvl w:val="0"/>
          <w:numId w:val="1"/>
        </w:numPr>
        <w:rPr>
          <w:rFonts w:asciiTheme="minorHAnsi" w:hAnsiTheme="minorHAnsi"/>
        </w:rPr>
      </w:pPr>
      <w:r w:rsidRPr="009C51A4">
        <w:rPr>
          <w:rFonts w:asciiTheme="minorHAnsi" w:hAnsiTheme="minorHAnsi"/>
          <w:b/>
        </w:rPr>
        <w:t>Mantén un horario manejable.</w:t>
      </w:r>
      <w:r w:rsidRPr="009C51A4">
        <w:rPr>
          <w:rFonts w:asciiTheme="minorHAnsi" w:hAnsiTheme="minorHAnsi"/>
        </w:rPr>
        <w:t xml:space="preserve"> Llenar tus vacaciones con actividades continuas es caro ¡y muy cansado! En vez de eso, limita tu horario a una o dos actividades por día. Esto te va a dejar tiempo para explorar el área que estás visitando, tener una comida (almuerzo) sin prisas o tomar una siesta por la tarde. Tener tiempo de descanso en tu horario es especialmente útil si estás viajando con niños y niñas.</w:t>
      </w:r>
    </w:p>
    <w:p w14:paraId="0000000C" w14:textId="77777777" w:rsidR="005E3191" w:rsidRPr="009C51A4" w:rsidRDefault="005E3191">
      <w:pPr>
        <w:rPr>
          <w:rFonts w:asciiTheme="minorHAnsi" w:hAnsiTheme="minorHAnsi"/>
        </w:rPr>
      </w:pPr>
    </w:p>
    <w:p w14:paraId="0000000F" w14:textId="7FACDE1E" w:rsidR="005E3191" w:rsidRPr="009C51A4" w:rsidRDefault="00000000">
      <w:pPr>
        <w:rPr>
          <w:rFonts w:asciiTheme="minorHAnsi" w:hAnsiTheme="minorHAnsi"/>
        </w:rPr>
      </w:pPr>
      <w:r w:rsidRPr="009C51A4">
        <w:rPr>
          <w:rFonts w:asciiTheme="minorHAnsi" w:hAnsiTheme="minorHAnsi"/>
        </w:rPr>
        <w:t>Para obtener más ideas sobre cómo reducir tus costos vacacionales, llama a Asuntos de Vida. Ayuda está disponible 24/7/365.</w:t>
      </w:r>
    </w:p>
    <w:p w14:paraId="00000010" w14:textId="77777777" w:rsidR="005E3191" w:rsidRPr="009C51A4" w:rsidRDefault="005E3191">
      <w:pPr>
        <w:rPr>
          <w:rFonts w:asciiTheme="minorHAnsi" w:hAnsiTheme="minorHAnsi"/>
        </w:rPr>
      </w:pPr>
    </w:p>
    <w:p w14:paraId="00000011" w14:textId="77777777" w:rsidR="005E3191" w:rsidRPr="009C51A4" w:rsidRDefault="00000000">
      <w:pPr>
        <w:rPr>
          <w:rFonts w:asciiTheme="minorHAnsi" w:hAnsiTheme="minorHAnsi"/>
        </w:rPr>
      </w:pPr>
      <w:r w:rsidRPr="009C51A4">
        <w:rPr>
          <w:rFonts w:asciiTheme="minorHAnsi" w:hAnsiTheme="minorHAnsi"/>
        </w:rPr>
        <w:t>Fuente: Balance</w:t>
      </w:r>
    </w:p>
    <w:p w14:paraId="00000012" w14:textId="77777777" w:rsidR="005E3191" w:rsidRPr="009C51A4" w:rsidRDefault="005E3191">
      <w:pPr>
        <w:rPr>
          <w:rFonts w:asciiTheme="minorHAnsi" w:hAnsiTheme="minorHAnsi"/>
        </w:rPr>
      </w:pPr>
    </w:p>
    <w:p w14:paraId="0D0F11C2" w14:textId="77777777" w:rsidR="009C51A4" w:rsidRPr="006B30FC" w:rsidRDefault="009C51A4" w:rsidP="009C51A4">
      <w:pPr>
        <w:autoSpaceDE w:val="0"/>
        <w:autoSpaceDN w:val="0"/>
        <w:adjustRightInd w:val="0"/>
        <w:rPr>
          <w:rFonts w:ascii="Cambria" w:hAnsi="Cambria" w:cs="Helvetica"/>
          <w:color w:val="000000"/>
          <w:lang w:val="en-US"/>
        </w:rPr>
      </w:pPr>
      <w:r w:rsidRPr="006B30FC">
        <w:rPr>
          <w:rFonts w:ascii="Cambria" w:hAnsi="Cambria" w:cs="Helvetica"/>
          <w:color w:val="000000"/>
          <w:lang w:val="en-US"/>
        </w:rPr>
        <w:t>Llama gratis a Asuntos de Vida en cualquier momento. 1-800-634-6433</w:t>
      </w:r>
    </w:p>
    <w:p w14:paraId="1628F62D" w14:textId="77777777" w:rsidR="009C51A4" w:rsidRPr="006B30FC" w:rsidRDefault="009C51A4" w:rsidP="009C51A4">
      <w:pPr>
        <w:autoSpaceDE w:val="0"/>
        <w:autoSpaceDN w:val="0"/>
        <w:adjustRightInd w:val="0"/>
        <w:rPr>
          <w:rFonts w:ascii="Cambria" w:hAnsi="Cambria" w:cs="Helvetica"/>
          <w:color w:val="000000"/>
          <w:lang w:val="en-US"/>
        </w:rPr>
      </w:pPr>
      <w:r w:rsidRPr="006B30FC">
        <w:rPr>
          <w:rFonts w:ascii="Cambria" w:hAnsi="Cambria" w:cs="Helvetica"/>
          <w:color w:val="000000"/>
          <w:lang w:val="en-US"/>
        </w:rPr>
        <w:t>Asistencia con tu Vida, tu Trabajo, tu Familia, y tu Bienestar – 24/7/365</w:t>
      </w:r>
    </w:p>
    <w:p w14:paraId="3C78E6C1" w14:textId="77777777" w:rsidR="009C51A4" w:rsidRPr="006B30FC" w:rsidRDefault="009C51A4" w:rsidP="009C51A4">
      <w:pPr>
        <w:autoSpaceDE w:val="0"/>
        <w:autoSpaceDN w:val="0"/>
        <w:adjustRightInd w:val="0"/>
        <w:rPr>
          <w:rFonts w:ascii="Cambria" w:hAnsi="Cambria" w:cs="Helvetica"/>
          <w:color w:val="000000"/>
          <w:lang w:val="en-US"/>
        </w:rPr>
      </w:pPr>
      <w:r w:rsidRPr="006B30FC">
        <w:rPr>
          <w:rFonts w:ascii="Cambria" w:hAnsi="Cambria" w:cs="Helvetica"/>
          <w:color w:val="000000"/>
          <w:lang w:val="en-US"/>
        </w:rPr>
        <w:t>mylifematters.com</w:t>
      </w:r>
    </w:p>
    <w:p w14:paraId="05393BC1" w14:textId="77777777" w:rsidR="009C51A4" w:rsidRPr="006B30FC" w:rsidRDefault="009C51A4" w:rsidP="009C51A4">
      <w:pPr>
        <w:autoSpaceDE w:val="0"/>
        <w:autoSpaceDN w:val="0"/>
        <w:adjustRightInd w:val="0"/>
        <w:rPr>
          <w:rFonts w:ascii="Cambria" w:hAnsi="Cambria" w:cs="Helvetica"/>
          <w:color w:val="000000"/>
          <w:lang w:val="en-US"/>
        </w:rPr>
      </w:pPr>
      <w:r w:rsidRPr="006B30FC">
        <w:rPr>
          <w:rFonts w:ascii="Cambria" w:hAnsi="Cambria" w:cs="Helvetica"/>
          <w:color w:val="000000"/>
          <w:lang w:val="en-US"/>
        </w:rPr>
        <w:t>Llama por cobrar al +1 262-574-2509 si llamas fuera de Norteamérica</w:t>
      </w:r>
    </w:p>
    <w:p w14:paraId="7FB61315" w14:textId="77777777" w:rsidR="009C51A4" w:rsidRPr="006B30FC" w:rsidRDefault="009C51A4" w:rsidP="009C51A4">
      <w:pPr>
        <w:autoSpaceDE w:val="0"/>
        <w:autoSpaceDN w:val="0"/>
        <w:adjustRightInd w:val="0"/>
        <w:rPr>
          <w:rFonts w:ascii="Cambria" w:hAnsi="Cambria" w:cs="Helvetica"/>
          <w:color w:val="000000"/>
          <w:lang w:val="en-US"/>
        </w:rPr>
      </w:pPr>
      <w:r w:rsidRPr="006B30FC">
        <w:rPr>
          <w:rFonts w:ascii="Cambria" w:hAnsi="Cambria" w:cs="Helvetica"/>
          <w:color w:val="000000"/>
          <w:lang w:val="en-US"/>
        </w:rPr>
        <w:t xml:space="preserve">Están disponibles servicios de traducción y de DTS </w:t>
      </w:r>
    </w:p>
    <w:p w14:paraId="070700C6" w14:textId="77777777" w:rsidR="009C51A4" w:rsidRPr="006B30FC" w:rsidRDefault="009C51A4" w:rsidP="009C51A4">
      <w:pPr>
        <w:autoSpaceDE w:val="0"/>
        <w:autoSpaceDN w:val="0"/>
        <w:adjustRightInd w:val="0"/>
        <w:rPr>
          <w:rFonts w:ascii="Cambria" w:hAnsi="Cambria" w:cs="Helvetica"/>
          <w:color w:val="000000"/>
          <w:lang w:val="en-US"/>
        </w:rPr>
      </w:pPr>
    </w:p>
    <w:p w14:paraId="00000014" w14:textId="1F04909A" w:rsidR="005E3191" w:rsidRPr="009C51A4" w:rsidRDefault="009C51A4" w:rsidP="009C51A4">
      <w:pPr>
        <w:spacing w:afterLines="200" w:after="480"/>
        <w:rPr>
          <w:rFonts w:ascii="Cambria" w:eastAsia="Times New Roman" w:hAnsi="Cambria" w:cs="Times New Roman"/>
        </w:rPr>
      </w:pPr>
      <w:r w:rsidRPr="006B30FC">
        <w:rPr>
          <w:rFonts w:ascii="Cambria" w:hAnsi="Cambria" w:cs="Helvetica"/>
          <w:color w:val="000000"/>
          <w:lang w:val="en-US"/>
        </w:rPr>
        <w:t>©2023 Empathia, Inc.</w:t>
      </w:r>
    </w:p>
    <w:sectPr w:rsidR="005E3191" w:rsidRPr="009C51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00DE9"/>
    <w:multiLevelType w:val="multilevel"/>
    <w:tmpl w:val="8B9ED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373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91"/>
    <w:rsid w:val="005E3191"/>
    <w:rsid w:val="009C51A4"/>
    <w:rsid w:val="00A0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D2A911"/>
  <w15:docId w15:val="{46477328-6946-0C48-A6F1-6F2E21E0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2321</Characters>
  <Application>Microsoft Office Word</Application>
  <DocSecurity>0</DocSecurity>
  <Lines>42</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Decreasing Vacation Costs Spanish</dc:title>
  <dc:subject>June 2023 Promotion</dc:subject>
  <dc:creator>Empathia, Inc.</dc:creator>
  <cp:keywords/>
  <dc:description/>
  <cp:lastModifiedBy>Denise Delvis</cp:lastModifiedBy>
  <cp:revision>3</cp:revision>
  <dcterms:created xsi:type="dcterms:W3CDTF">2023-05-22T18:18:00Z</dcterms:created>
  <dcterms:modified xsi:type="dcterms:W3CDTF">2023-05-22T21:06:00Z</dcterms:modified>
  <cp:category/>
</cp:coreProperties>
</file>