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0FC2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Metas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Concretas</w:t>
      </w:r>
      <w:proofErr w:type="spellEnd"/>
    </w:p>
    <w:p w14:paraId="00000003" w14:textId="77777777" w:rsidR="00D10FC2" w:rsidRDefault="00D10FC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4" w14:textId="77777777" w:rsidR="00D10FC2" w:rsidRPr="00C862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comienzo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de un nuevo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perfecto para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establecer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metas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próximos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meses. Para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crear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metas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concretas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puedas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tanto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soñar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ellas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alcanzarlas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prueba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consejos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5" w14:textId="77777777" w:rsidR="00D10FC2" w:rsidRPr="00C86288" w:rsidRDefault="00D10F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D10FC2" w:rsidRPr="00C8628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 xml:space="preserve">Define </w:t>
      </w:r>
      <w:proofErr w:type="spellStart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tu</w:t>
      </w:r>
      <w:proofErr w:type="spellEnd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 xml:space="preserve"> meta.</w:t>
      </w:r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escojas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meta, es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averiguar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. Las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hacerte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incluyen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7" w14:textId="77777777" w:rsidR="00D10FC2" w:rsidRPr="00C86288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6288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Enfocarme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meta me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recompensas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inmediatas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necesaria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para un plan a largo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08" w14:textId="77777777" w:rsidR="00D10FC2" w:rsidRPr="00C86288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6288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meta es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independiente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alcanzarla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628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abrir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múltiples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opciones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09" w14:textId="77777777" w:rsidR="00D10FC2" w:rsidRPr="00C86288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¿Tengo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financieros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enfocarme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meta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sería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concentrarme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retador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punto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0A" w14:textId="77777777" w:rsidR="00D10FC2" w:rsidRPr="00C8628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 xml:space="preserve">Divide las </w:t>
      </w:r>
      <w:proofErr w:type="spellStart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metas</w:t>
      </w:r>
      <w:proofErr w:type="spellEnd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 xml:space="preserve"> pasos </w:t>
      </w:r>
      <w:proofErr w:type="spellStart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pequeños</w:t>
      </w:r>
      <w:proofErr w:type="spellEnd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Crea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un plan con un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establecido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lograr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paso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pequeño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(ten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uno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). Si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terminas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antes de lo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previsto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revisa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plan o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utiliza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libre para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descansar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recargarte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D10FC2" w:rsidRPr="00C8628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Organiza</w:t>
      </w:r>
      <w:proofErr w:type="spellEnd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 xml:space="preserve"> forma </w:t>
      </w:r>
      <w:proofErr w:type="spellStart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efectiva</w:t>
      </w:r>
      <w:proofErr w:type="spellEnd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Coloca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pasos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pequeños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secuencia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lógica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mantenga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momentum. Por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vas 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necesitar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desarrollar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habilidad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específica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antes de que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pases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paso,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aprenderla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antes.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628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evitar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detenga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77777777" w:rsidR="00D10FC2" w:rsidRPr="00C8628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Celebra</w:t>
      </w:r>
      <w:proofErr w:type="spellEnd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los</w:t>
      </w:r>
      <w:proofErr w:type="spellEnd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logros</w:t>
      </w:r>
      <w:proofErr w:type="spellEnd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Algunas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alcanzar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pequeña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meta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satisfactorio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alcanzar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mucho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. Ten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mente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que lo que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tú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aprendas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y 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quién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conozcas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camino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terminar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siendo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valiosa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experiencia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alegría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a menudo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trayecto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7777777" w:rsidR="00D10FC2" w:rsidRPr="00C8628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Planea</w:t>
      </w:r>
      <w:proofErr w:type="spellEnd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una</w:t>
      </w:r>
      <w:proofErr w:type="spellEnd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recompensa</w:t>
      </w:r>
      <w:proofErr w:type="spellEnd"/>
      <w:r w:rsidRPr="00C862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buena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cena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o un día de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diversión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buena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forma de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darte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recompensa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alcanzar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meta.</w:t>
      </w:r>
    </w:p>
    <w:p w14:paraId="0000000E" w14:textId="77777777" w:rsidR="00D10FC2" w:rsidRPr="00C86288" w:rsidRDefault="00D10F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D10FC2" w:rsidRPr="00C862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Mientras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que las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metas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importantes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, ten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mente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camino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recta.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Algunas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puedes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descubrir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meta final no es lo que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habías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esperado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fuera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o que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tus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intereses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tomaron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. Es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buena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idea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reevaluar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tus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metas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periódica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considerar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todavía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tus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planes para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futuro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77777777" w:rsidR="00D10FC2" w:rsidRPr="00C86288" w:rsidRDefault="00D10F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598A7DF" w:rsidR="00D10FC2" w:rsidRPr="00C862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Asuntos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de Vida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ayudar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628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establecer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metas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dividirlas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 xml:space="preserve"> pasos </w:t>
      </w:r>
      <w:proofErr w:type="spellStart"/>
      <w:r w:rsidRPr="00C86288">
        <w:rPr>
          <w:rFonts w:ascii="Times New Roman" w:eastAsia="Times New Roman" w:hAnsi="Times New Roman" w:cs="Times New Roman"/>
          <w:sz w:val="24"/>
          <w:szCs w:val="24"/>
        </w:rPr>
        <w:t>concretos</w:t>
      </w:r>
      <w:proofErr w:type="spellEnd"/>
      <w:r w:rsidRPr="00C86288">
        <w:rPr>
          <w:rFonts w:ascii="Times New Roman" w:eastAsia="Times New Roman" w:hAnsi="Times New Roman" w:cs="Times New Roman"/>
          <w:sz w:val="24"/>
          <w:szCs w:val="24"/>
        </w:rPr>
        <w:t>. Llama 24/7/365.</w:t>
      </w:r>
    </w:p>
    <w:p w14:paraId="7C6D1C5B" w14:textId="00E5C320" w:rsidR="00C86288" w:rsidRPr="00C86288" w:rsidRDefault="00C862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7B640B" w14:textId="2BEE5BA6" w:rsidR="00C86288" w:rsidRPr="00C86288" w:rsidRDefault="00C86288">
      <w:pPr>
        <w:rPr>
          <w:rFonts w:ascii="Times New Roman" w:eastAsia="Times New Roman" w:hAnsi="Times New Roman" w:cs="Times New Roman"/>
          <w:sz w:val="24"/>
          <w:szCs w:val="24"/>
        </w:rPr>
      </w:pPr>
      <w:r w:rsidRPr="00C86288">
        <w:rPr>
          <w:rFonts w:ascii="Times New Roman" w:eastAsia="Times New Roman" w:hAnsi="Times New Roman" w:cs="Times New Roman"/>
          <w:sz w:val="24"/>
          <w:szCs w:val="24"/>
        </w:rPr>
        <w:t>Fuente: Life Advantages</w:t>
      </w:r>
    </w:p>
    <w:p w14:paraId="723EAAA5" w14:textId="77777777" w:rsidR="00C86288" w:rsidRDefault="00C8628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6B52AE1" w14:textId="77777777" w:rsidR="00C86288" w:rsidRPr="00883CA4" w:rsidRDefault="00C86288" w:rsidP="00C86288">
      <w:pPr>
        <w:autoSpaceDE w:val="0"/>
        <w:autoSpaceDN w:val="0"/>
        <w:adjustRightInd w:val="0"/>
        <w:rPr>
          <w:rFonts w:ascii="Cambria" w:hAnsi="Cambria" w:cs="Helvetica"/>
          <w:color w:val="000000"/>
          <w:sz w:val="24"/>
          <w:szCs w:val="24"/>
          <w:lang w:val="en-US"/>
        </w:rPr>
      </w:pPr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Llama gratis a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Asuntos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de Vida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en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cualquier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momento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. 1-800-634-6433</w:t>
      </w:r>
    </w:p>
    <w:p w14:paraId="4F3AD899" w14:textId="77777777" w:rsidR="00C86288" w:rsidRPr="00883CA4" w:rsidRDefault="00C86288" w:rsidP="00C86288">
      <w:pPr>
        <w:autoSpaceDE w:val="0"/>
        <w:autoSpaceDN w:val="0"/>
        <w:adjustRightInd w:val="0"/>
        <w:rPr>
          <w:rFonts w:ascii="Cambria" w:hAnsi="Cambria" w:cs="Helvetica"/>
          <w:color w:val="000000"/>
          <w:sz w:val="24"/>
          <w:szCs w:val="24"/>
          <w:lang w:val="en-US"/>
        </w:rPr>
      </w:pP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Asistencia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con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tu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Vida,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tu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Trabajo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tu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Familia, y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tu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Bienestar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– 24/7/365</w:t>
      </w:r>
    </w:p>
    <w:p w14:paraId="1F943DC6" w14:textId="77777777" w:rsidR="00C86288" w:rsidRPr="00883CA4" w:rsidRDefault="00C86288" w:rsidP="00C86288">
      <w:pPr>
        <w:autoSpaceDE w:val="0"/>
        <w:autoSpaceDN w:val="0"/>
        <w:adjustRightInd w:val="0"/>
        <w:rPr>
          <w:rFonts w:ascii="Cambria" w:hAnsi="Cambria" w:cs="Helvetica"/>
          <w:color w:val="000000"/>
          <w:sz w:val="24"/>
          <w:szCs w:val="24"/>
          <w:lang w:val="en-US"/>
        </w:rPr>
      </w:pPr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lastRenderedPageBreak/>
        <w:t>mylifematters.com</w:t>
      </w:r>
    </w:p>
    <w:p w14:paraId="1512A6C1" w14:textId="77777777" w:rsidR="00C86288" w:rsidRPr="00883CA4" w:rsidRDefault="00C86288" w:rsidP="00C86288">
      <w:pPr>
        <w:autoSpaceDE w:val="0"/>
        <w:autoSpaceDN w:val="0"/>
        <w:adjustRightInd w:val="0"/>
        <w:rPr>
          <w:rFonts w:ascii="Cambria" w:hAnsi="Cambria" w:cs="Helvetica"/>
          <w:color w:val="000000"/>
          <w:sz w:val="24"/>
          <w:szCs w:val="24"/>
          <w:lang w:val="en-US"/>
        </w:rPr>
      </w:pPr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Llama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por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cobrar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al +1 262-574-2509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si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llamas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fuera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Norteamérica</w:t>
      </w:r>
      <w:proofErr w:type="spellEnd"/>
    </w:p>
    <w:p w14:paraId="0793FB14" w14:textId="77777777" w:rsidR="00C86288" w:rsidRPr="00883CA4" w:rsidRDefault="00C86288" w:rsidP="00C86288">
      <w:pPr>
        <w:autoSpaceDE w:val="0"/>
        <w:autoSpaceDN w:val="0"/>
        <w:adjustRightInd w:val="0"/>
        <w:rPr>
          <w:rFonts w:ascii="Cambria" w:hAnsi="Cambria" w:cs="Helvetica"/>
          <w:color w:val="000000"/>
          <w:sz w:val="24"/>
          <w:szCs w:val="24"/>
          <w:lang w:val="en-US"/>
        </w:rPr>
      </w:pP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Están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disponibles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servicios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traducción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y de DTS </w:t>
      </w:r>
    </w:p>
    <w:p w14:paraId="5313F43F" w14:textId="77777777" w:rsidR="00C86288" w:rsidRPr="00883CA4" w:rsidRDefault="00C86288" w:rsidP="00C86288">
      <w:pPr>
        <w:autoSpaceDE w:val="0"/>
        <w:autoSpaceDN w:val="0"/>
        <w:adjustRightInd w:val="0"/>
        <w:rPr>
          <w:rFonts w:ascii="Cambria" w:hAnsi="Cambria" w:cs="Helvetica"/>
          <w:color w:val="000000"/>
          <w:sz w:val="24"/>
          <w:szCs w:val="24"/>
          <w:lang w:val="en-US"/>
        </w:rPr>
      </w:pPr>
    </w:p>
    <w:p w14:paraId="3F8E07C1" w14:textId="77777777" w:rsidR="00C86288" w:rsidRPr="00883CA4" w:rsidRDefault="00C86288" w:rsidP="00C86288">
      <w:pPr>
        <w:spacing w:afterLines="200" w:after="480"/>
        <w:rPr>
          <w:rFonts w:ascii="Cambria" w:eastAsia="Times New Roman" w:hAnsi="Cambria" w:cs="Times New Roman"/>
          <w:sz w:val="24"/>
          <w:szCs w:val="24"/>
        </w:rPr>
      </w:pPr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©2022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Empathia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, Inc.</w:t>
      </w:r>
    </w:p>
    <w:p w14:paraId="0000001B" w14:textId="77777777" w:rsidR="00D10FC2" w:rsidRDefault="00D10FC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C" w14:textId="77777777" w:rsidR="00D10FC2" w:rsidRDefault="00D10FC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D" w14:textId="77777777" w:rsidR="00D10FC2" w:rsidRDefault="00D10FC2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D10F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7236C"/>
    <w:multiLevelType w:val="multilevel"/>
    <w:tmpl w:val="494666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381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C2"/>
    <w:rsid w:val="00C86288"/>
    <w:rsid w:val="00D1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3C4FA"/>
  <w15:docId w15:val="{C42FFA3B-B5B5-E04A-99A0-71F6D509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2072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Goals</dc:title>
  <dc:subject>January 2023 Promotion</dc:subject>
  <dc:creator>Empathia, Inc.</dc:creator>
  <cp:keywords/>
  <dc:description/>
  <cp:lastModifiedBy>Denise Delvis</cp:lastModifiedBy>
  <cp:revision>2</cp:revision>
  <dcterms:created xsi:type="dcterms:W3CDTF">2022-12-20T21:30:00Z</dcterms:created>
  <dcterms:modified xsi:type="dcterms:W3CDTF">2022-12-20T21:32:00Z</dcterms:modified>
  <cp:category/>
</cp:coreProperties>
</file>