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50AB3892" w:rsidR="002A3E09" w:rsidRPr="000373F1" w:rsidRDefault="00B8177D" w:rsidP="000373F1">
      <w:pPr>
        <w:pStyle w:val="Title"/>
        <w:rPr>
          <w:rFonts w:ascii="Cambria" w:hAnsi="Cambria"/>
        </w:rPr>
      </w:pPr>
      <w:r>
        <w:rPr>
          <w:rFonts w:ascii="Cambria" w:hAnsi="Cambria"/>
        </w:rPr>
        <w:t>Mindful Gratitude</w:t>
      </w:r>
    </w:p>
    <w:p w14:paraId="38CEAA1B" w14:textId="77777777" w:rsidR="002A3E09" w:rsidRPr="000373F1" w:rsidRDefault="002A3E09" w:rsidP="002A3E09">
      <w:pPr>
        <w:rPr>
          <w:rFonts w:ascii="Cambria" w:hAnsi="Cambria"/>
        </w:rPr>
      </w:pPr>
    </w:p>
    <w:p w14:paraId="13ACD7AE" w14:textId="77777777" w:rsidR="00B8177D" w:rsidRPr="00B8177D" w:rsidRDefault="0083092C" w:rsidP="00B8177D">
      <w:pPr>
        <w:spacing w:after="200"/>
        <w:rPr>
          <w:rFonts w:ascii="Cambria" w:hAnsi="Cambria" w:cs="Calibri"/>
        </w:rPr>
      </w:pPr>
      <w:r w:rsidRPr="0083092C">
        <w:rPr>
          <w:rFonts w:ascii="Calibri" w:hAnsi="Calibri" w:cs="Calibri"/>
        </w:rPr>
        <w:t>﻿</w:t>
      </w:r>
      <w:r w:rsidR="001C0690" w:rsidRPr="001C0690">
        <w:rPr>
          <w:rFonts w:ascii="Calibri" w:hAnsi="Calibri" w:cs="Calibri"/>
        </w:rPr>
        <w:t>﻿</w:t>
      </w:r>
      <w:r w:rsidR="00763005" w:rsidRPr="00763005">
        <w:rPr>
          <w:rFonts w:ascii="Calibri" w:hAnsi="Calibri" w:cs="Calibri"/>
        </w:rPr>
        <w:t>﻿</w:t>
      </w:r>
      <w:r w:rsidR="00E25BFA" w:rsidRPr="00E25BFA">
        <w:rPr>
          <w:rFonts w:ascii="Calibri" w:hAnsi="Calibri" w:cs="Calibri"/>
        </w:rPr>
        <w:t>﻿</w:t>
      </w:r>
      <w:r w:rsidR="00B8177D" w:rsidRPr="00B8177D">
        <w:rPr>
          <w:rFonts w:ascii="Calibri" w:hAnsi="Calibri" w:cs="Calibri"/>
        </w:rPr>
        <w:t>﻿</w:t>
      </w:r>
      <w:r w:rsidR="00B8177D" w:rsidRPr="00B8177D">
        <w:rPr>
          <w:rFonts w:ascii="Cambria" w:hAnsi="Cambria" w:cs="Calibri"/>
        </w:rPr>
        <w:t>Do you struggle with feeling satisfied when you reach your goals or often think about what you don’t have? If so, you may benefit from making gratitude a mindful practice.</w:t>
      </w:r>
    </w:p>
    <w:p w14:paraId="68DAD9E4" w14:textId="17D3A226" w:rsidR="00B8177D" w:rsidRPr="00B8177D" w:rsidRDefault="00B8177D" w:rsidP="00B8177D">
      <w:pPr>
        <w:spacing w:after="200"/>
        <w:rPr>
          <w:rFonts w:ascii="Cambria" w:hAnsi="Cambria" w:cs="Calibri"/>
        </w:rPr>
      </w:pPr>
      <w:r w:rsidRPr="00B8177D">
        <w:rPr>
          <w:rFonts w:ascii="Cambria" w:hAnsi="Cambria" w:cs="Calibri"/>
        </w:rPr>
        <w:t>Mindful gratitude helps you focus on being thankful for what you have rather than dwelling on what you lack. There are numerous benefits to including gratitude in your daily routine, including: </w:t>
      </w:r>
    </w:p>
    <w:p w14:paraId="2EE5FC10" w14:textId="7F3D6B2B" w:rsidR="00B8177D" w:rsidRPr="00B8177D" w:rsidRDefault="00B8177D" w:rsidP="00B8177D">
      <w:pPr>
        <w:pStyle w:val="ListParagraph"/>
        <w:numPr>
          <w:ilvl w:val="0"/>
          <w:numId w:val="23"/>
        </w:numPr>
        <w:spacing w:after="200"/>
        <w:rPr>
          <w:rFonts w:ascii="Cambria" w:hAnsi="Cambria" w:cs="Calibri"/>
        </w:rPr>
      </w:pPr>
      <w:r w:rsidRPr="00B8177D">
        <w:rPr>
          <w:rFonts w:ascii="Cambria" w:hAnsi="Cambria" w:cs="Calibri"/>
        </w:rPr>
        <w:t xml:space="preserve">Improved mental and physical </w:t>
      </w:r>
      <w:proofErr w:type="gramStart"/>
      <w:r w:rsidRPr="00B8177D">
        <w:rPr>
          <w:rFonts w:ascii="Cambria" w:hAnsi="Cambria" w:cs="Calibri"/>
        </w:rPr>
        <w:t>health</w:t>
      </w:r>
      <w:proofErr w:type="gramEnd"/>
    </w:p>
    <w:p w14:paraId="4803AB6F" w14:textId="664656E6" w:rsidR="00B8177D" w:rsidRPr="00B8177D" w:rsidRDefault="00B8177D" w:rsidP="00B8177D">
      <w:pPr>
        <w:pStyle w:val="ListParagraph"/>
        <w:numPr>
          <w:ilvl w:val="0"/>
          <w:numId w:val="23"/>
        </w:numPr>
        <w:spacing w:after="200"/>
        <w:rPr>
          <w:rFonts w:ascii="Cambria" w:hAnsi="Cambria" w:cs="Calibri"/>
        </w:rPr>
      </w:pPr>
      <w:r w:rsidRPr="00B8177D">
        <w:rPr>
          <w:rFonts w:ascii="Cambria" w:hAnsi="Cambria" w:cs="Calibri"/>
        </w:rPr>
        <w:t>Stronger coping skills</w:t>
      </w:r>
    </w:p>
    <w:p w14:paraId="4FD48EF3" w14:textId="65B86A45" w:rsidR="00B8177D" w:rsidRPr="00B8177D" w:rsidRDefault="00B8177D" w:rsidP="00B8177D">
      <w:pPr>
        <w:pStyle w:val="ListParagraph"/>
        <w:numPr>
          <w:ilvl w:val="0"/>
          <w:numId w:val="23"/>
        </w:numPr>
        <w:spacing w:after="200"/>
        <w:rPr>
          <w:rFonts w:ascii="Cambria" w:hAnsi="Cambria" w:cs="Calibri"/>
        </w:rPr>
      </w:pPr>
      <w:r w:rsidRPr="00B8177D">
        <w:rPr>
          <w:rFonts w:ascii="Cambria" w:hAnsi="Cambria" w:cs="Calibri"/>
        </w:rPr>
        <w:t>Increased happiness in relationships and interactions with others</w:t>
      </w:r>
    </w:p>
    <w:p w14:paraId="287CE103" w14:textId="7F2AD00B" w:rsidR="00B8177D" w:rsidRPr="00B8177D" w:rsidRDefault="00B8177D" w:rsidP="00B8177D">
      <w:pPr>
        <w:pStyle w:val="ListParagraph"/>
        <w:numPr>
          <w:ilvl w:val="0"/>
          <w:numId w:val="23"/>
        </w:numPr>
        <w:spacing w:after="200"/>
        <w:rPr>
          <w:rFonts w:ascii="Cambria" w:hAnsi="Cambria" w:cs="Calibri"/>
        </w:rPr>
      </w:pPr>
      <w:r w:rsidRPr="00B8177D">
        <w:rPr>
          <w:rFonts w:ascii="Cambria" w:hAnsi="Cambria" w:cs="Calibri"/>
        </w:rPr>
        <w:t xml:space="preserve">Decreased anxiety and depression </w:t>
      </w:r>
    </w:p>
    <w:p w14:paraId="59D0F6AC" w14:textId="77777777" w:rsidR="00B8177D" w:rsidRPr="00B8177D" w:rsidRDefault="00B8177D" w:rsidP="00B8177D">
      <w:pPr>
        <w:spacing w:after="200"/>
        <w:rPr>
          <w:rFonts w:ascii="Cambria" w:hAnsi="Cambria" w:cs="Calibri"/>
        </w:rPr>
      </w:pPr>
      <w:r w:rsidRPr="00B8177D">
        <w:rPr>
          <w:rFonts w:ascii="Cambria" w:hAnsi="Cambria" w:cs="Calibri"/>
        </w:rPr>
        <w:t>Here are some tips for cultivating an attitude of gratitude: </w:t>
      </w:r>
    </w:p>
    <w:p w14:paraId="4094025F" w14:textId="3EF06305"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Stay present. When you notice yourself dwelling on the past or worrying about the future, think of at least one thing that you can be grateful about in the present moment. For instance, if a rainy day has ruined your plans, you could recognize how good it is to be in a safe, dry place.</w:t>
      </w:r>
    </w:p>
    <w:p w14:paraId="6E91D923" w14:textId="6E07F9C4"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 xml:space="preserve">Notice your surroundings. Taking a moment to enjoy the natural world or appreciate your co-workers can help you manage stress and regain focus. </w:t>
      </w:r>
    </w:p>
    <w:p w14:paraId="6C43F62B" w14:textId="51A57486"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 xml:space="preserve">Keep a gratitude journal. Write down what you are grateful for on a regular basis. Reread these entries whenever you feel negative or frustrated. </w:t>
      </w:r>
    </w:p>
    <w:p w14:paraId="0647C38A" w14:textId="36DCDB20"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 xml:space="preserve">Skip comparisons. Theodore Roosevelt once said that “comparison is the thief of joy.” Keep in mind that contentment does not come from material things, but from within. </w:t>
      </w:r>
    </w:p>
    <w:p w14:paraId="0A25389D" w14:textId="1419D68B"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 xml:space="preserve">Avoid perfectionism. Respect your efforts, even when they don’t turn out as hoped. Remember, most people learn far more from their mistakes than they do from their successes. </w:t>
      </w:r>
    </w:p>
    <w:p w14:paraId="50F98A58" w14:textId="797707AC" w:rsidR="00B8177D" w:rsidRPr="00B8177D" w:rsidRDefault="00B8177D" w:rsidP="00B8177D">
      <w:pPr>
        <w:pStyle w:val="ListParagraph"/>
        <w:numPr>
          <w:ilvl w:val="0"/>
          <w:numId w:val="22"/>
        </w:numPr>
        <w:spacing w:after="200"/>
        <w:rPr>
          <w:rFonts w:ascii="Cambria" w:hAnsi="Cambria" w:cs="Calibri"/>
        </w:rPr>
      </w:pPr>
      <w:r w:rsidRPr="00B8177D">
        <w:rPr>
          <w:rFonts w:ascii="Cambria" w:hAnsi="Cambria" w:cs="Calibri"/>
        </w:rPr>
        <w:t xml:space="preserve">Express appreciation. Thank others when they help you. Tell people the reasons why you respect or admire them. If someone experiences success, congratulate them on a job well done.   </w:t>
      </w:r>
    </w:p>
    <w:p w14:paraId="00BD6D61" w14:textId="77777777" w:rsidR="00B8177D" w:rsidRDefault="00B8177D" w:rsidP="00B8177D">
      <w:pPr>
        <w:spacing w:after="200"/>
        <w:rPr>
          <w:rFonts w:ascii="Cambria" w:hAnsi="Cambria" w:cs="Calibri"/>
        </w:rPr>
      </w:pPr>
      <w:proofErr w:type="spellStart"/>
      <w:r w:rsidRPr="00B8177D">
        <w:rPr>
          <w:rFonts w:ascii="Cambria" w:hAnsi="Cambria" w:cs="Calibri"/>
        </w:rPr>
        <w:t>LifeMatters</w:t>
      </w:r>
      <w:proofErr w:type="spellEnd"/>
      <w:r w:rsidRPr="00B8177D">
        <w:rPr>
          <w:rFonts w:ascii="Cambria" w:hAnsi="Cambria" w:cs="Calibri"/>
        </w:rPr>
        <w:t xml:space="preserve"> can suggest additional ways to make gratitude a habit. Call 24/7/365. </w:t>
      </w:r>
    </w:p>
    <w:p w14:paraId="4A04153A" w14:textId="77777777" w:rsidR="00BB0997" w:rsidRPr="003D1658" w:rsidRDefault="00BB0997" w:rsidP="00BB0997">
      <w:pPr>
        <w:rPr>
          <w:rFonts w:ascii="Cambria" w:hAnsi="Cambria"/>
        </w:rPr>
      </w:pPr>
      <w:r w:rsidRPr="003D1658">
        <w:rPr>
          <w:rFonts w:ascii="Cambria" w:hAnsi="Cambria"/>
        </w:rPr>
        <w:t xml:space="preserve">Call </w:t>
      </w:r>
      <w:proofErr w:type="spellStart"/>
      <w:r w:rsidRPr="003D1658">
        <w:rPr>
          <w:rFonts w:ascii="Cambria" w:hAnsi="Cambria"/>
        </w:rPr>
        <w:t>LifeMatters</w:t>
      </w:r>
      <w:proofErr w:type="spellEnd"/>
      <w:r w:rsidRPr="003D1658">
        <w:rPr>
          <w:rFonts w:ascii="Cambria" w:hAnsi="Cambria"/>
        </w:rPr>
        <w:t xml:space="preserve"> toll-free anytime. 1-800-634-6433</w:t>
      </w:r>
    </w:p>
    <w:p w14:paraId="19AF28FD" w14:textId="77777777" w:rsidR="00BB0997" w:rsidRPr="003D1658" w:rsidRDefault="00BB0997" w:rsidP="00BB0997">
      <w:pPr>
        <w:rPr>
          <w:rFonts w:ascii="Cambria" w:hAnsi="Cambria"/>
        </w:rPr>
      </w:pPr>
      <w:r w:rsidRPr="003D1658">
        <w:rPr>
          <w:rFonts w:ascii="Cambria" w:hAnsi="Cambria"/>
        </w:rPr>
        <w:t xml:space="preserve">Assistance with Life, Work, Family, and Wellbeing </w:t>
      </w:r>
    </w:p>
    <w:p w14:paraId="6FC4405C" w14:textId="77777777" w:rsidR="00BB0997" w:rsidRPr="003D1658" w:rsidRDefault="00BB0997" w:rsidP="00BB0997">
      <w:pPr>
        <w:rPr>
          <w:rFonts w:ascii="Cambria" w:hAnsi="Cambria"/>
        </w:rPr>
      </w:pPr>
      <w:r w:rsidRPr="003D1658">
        <w:rPr>
          <w:rFonts w:ascii="Cambria" w:hAnsi="Cambria"/>
        </w:rPr>
        <w:t>24/7/365</w:t>
      </w:r>
    </w:p>
    <w:p w14:paraId="56E5EA14" w14:textId="77777777" w:rsidR="00BB0997" w:rsidRPr="003D1658" w:rsidRDefault="00BB0997" w:rsidP="00BB0997">
      <w:pPr>
        <w:rPr>
          <w:rFonts w:ascii="Cambria" w:hAnsi="Cambria"/>
        </w:rPr>
      </w:pPr>
      <w:r w:rsidRPr="003D1658">
        <w:rPr>
          <w:rFonts w:ascii="Cambria" w:hAnsi="Cambria"/>
        </w:rPr>
        <w:t xml:space="preserve">mylifematters.com </w:t>
      </w:r>
    </w:p>
    <w:p w14:paraId="4D51E764" w14:textId="77777777" w:rsidR="00BB0997" w:rsidRPr="003D1658" w:rsidRDefault="00BB0997" w:rsidP="00BB0997">
      <w:pPr>
        <w:rPr>
          <w:rFonts w:ascii="Cambria" w:hAnsi="Cambria"/>
        </w:rPr>
      </w:pPr>
      <w:r w:rsidRPr="003D1658">
        <w:rPr>
          <w:rFonts w:ascii="Cambria" w:hAnsi="Cambria"/>
        </w:rPr>
        <w:t xml:space="preserve">Call </w:t>
      </w:r>
      <w:proofErr w:type="gramStart"/>
      <w:r w:rsidRPr="003D1658">
        <w:rPr>
          <w:rFonts w:ascii="Cambria" w:hAnsi="Cambria"/>
        </w:rPr>
        <w:t>collect</w:t>
      </w:r>
      <w:proofErr w:type="gramEnd"/>
      <w:r w:rsidRPr="003D1658">
        <w:rPr>
          <w:rFonts w:ascii="Cambria" w:hAnsi="Cambria"/>
        </w:rPr>
        <w:t xml:space="preserve"> to 262-574-2509 if outside of North America</w:t>
      </w:r>
    </w:p>
    <w:p w14:paraId="5A26D745" w14:textId="77777777" w:rsidR="00BB0997" w:rsidRPr="003D1658" w:rsidRDefault="00BB0997" w:rsidP="00BB0997">
      <w:pPr>
        <w:rPr>
          <w:rFonts w:ascii="Cambria" w:hAnsi="Cambria"/>
        </w:rPr>
      </w:pPr>
      <w:r w:rsidRPr="003D1658">
        <w:rPr>
          <w:rFonts w:ascii="Cambria" w:hAnsi="Cambria"/>
        </w:rPr>
        <w:t xml:space="preserve">TTY/TRS 711 and language translation services are </w:t>
      </w:r>
      <w:proofErr w:type="gramStart"/>
      <w:r w:rsidRPr="003D1658">
        <w:rPr>
          <w:rFonts w:ascii="Cambria" w:hAnsi="Cambria"/>
        </w:rPr>
        <w:t>available</w:t>
      </w:r>
      <w:proofErr w:type="gramEnd"/>
    </w:p>
    <w:p w14:paraId="1F1D5A25" w14:textId="77777777" w:rsidR="00BB0997" w:rsidRPr="003D1658" w:rsidRDefault="00BB0997" w:rsidP="00BB0997">
      <w:pPr>
        <w:rPr>
          <w:rFonts w:ascii="Cambria" w:hAnsi="Cambria"/>
        </w:rPr>
      </w:pPr>
    </w:p>
    <w:p w14:paraId="4417FC62" w14:textId="77777777" w:rsidR="00BB0997" w:rsidRPr="003D1658" w:rsidRDefault="00BB0997" w:rsidP="00BB0997">
      <w:pPr>
        <w:rPr>
          <w:rFonts w:ascii="Cambria" w:hAnsi="Cambria"/>
        </w:rPr>
      </w:pPr>
      <w:r w:rsidRPr="003D1658">
        <w:rPr>
          <w:rFonts w:ascii="Cambria" w:hAnsi="Cambria"/>
        </w:rPr>
        <w:t>Text “Hello” to 61295 (U.S.)/204-817-1149 (Canada)</w:t>
      </w:r>
    </w:p>
    <w:p w14:paraId="673A0541" w14:textId="77777777" w:rsidR="00BB0997" w:rsidRPr="003D1658" w:rsidRDefault="00BB0997" w:rsidP="00BB0997">
      <w:pPr>
        <w:rPr>
          <w:rFonts w:ascii="Cambria" w:hAnsi="Cambria"/>
        </w:rPr>
      </w:pPr>
      <w:r w:rsidRPr="003D1658">
        <w:rPr>
          <w:rFonts w:ascii="Cambria" w:hAnsi="Cambria"/>
        </w:rPr>
        <w:lastRenderedPageBreak/>
        <w:t xml:space="preserve">SMS messages will be sent for the duration of the chat. Message and data rates may apply. Text HELP for help and STOP to cancel. </w:t>
      </w:r>
    </w:p>
    <w:p w14:paraId="37E87DA8" w14:textId="77777777" w:rsidR="00BB0997" w:rsidRDefault="00BB0997" w:rsidP="00BB0997">
      <w:pPr>
        <w:rPr>
          <w:rFonts w:ascii="Cambria" w:hAnsi="Cambria"/>
        </w:rPr>
      </w:pPr>
      <w:r w:rsidRPr="003D1658">
        <w:rPr>
          <w:rFonts w:ascii="Cambria" w:hAnsi="Cambria"/>
        </w:rPr>
        <w:t xml:space="preserve">SMS terms of service at </w:t>
      </w:r>
      <w:hyperlink r:id="rId5" w:history="1">
        <w:r w:rsidRPr="00AC5950">
          <w:rPr>
            <w:rStyle w:val="Hyperlink"/>
            <w:rFonts w:ascii="Cambria" w:hAnsi="Cambria"/>
          </w:rPr>
          <w:t>https://www.empathia.com/smsterms.pdf</w:t>
        </w:r>
      </w:hyperlink>
    </w:p>
    <w:p w14:paraId="6D297736" w14:textId="77777777" w:rsidR="00BB0997" w:rsidRPr="00EF069A" w:rsidRDefault="00BB0997" w:rsidP="00BB0997">
      <w:pPr>
        <w:spacing w:after="200"/>
        <w:rPr>
          <w:rFonts w:ascii="Cambria" w:hAnsi="Cambria"/>
          <w:color w:val="0563C1" w:themeColor="hyperlink"/>
          <w:u w:val="single"/>
        </w:rPr>
      </w:pPr>
      <w:r w:rsidRPr="003D1658">
        <w:rPr>
          <w:rFonts w:ascii="Cambria" w:hAnsi="Cambria"/>
        </w:rPr>
        <w:t xml:space="preserve">Privacy policy: </w:t>
      </w:r>
      <w:hyperlink r:id="rId6" w:history="1">
        <w:r w:rsidRPr="003D1658">
          <w:rPr>
            <w:rStyle w:val="Hyperlink"/>
            <w:rFonts w:ascii="Cambria" w:hAnsi="Cambria"/>
          </w:rPr>
          <w:t>https://empathia.com/privacy.pdf</w:t>
        </w:r>
      </w:hyperlink>
    </w:p>
    <w:p w14:paraId="6ACF4302" w14:textId="77777777" w:rsidR="00BB0997" w:rsidRPr="000373F1" w:rsidRDefault="00BB0997" w:rsidP="00BB0997">
      <w:pPr>
        <w:spacing w:after="200"/>
        <w:rPr>
          <w:rStyle w:val="SubtleEmphasis"/>
          <w:rFonts w:ascii="Cambria" w:hAnsi="Cambria"/>
          <w:color w:val="000000" w:themeColor="text1"/>
          <w:sz w:val="24"/>
        </w:rPr>
      </w:pPr>
      <w:r>
        <w:rPr>
          <w:rStyle w:val="SubtleEmphasis"/>
          <w:rFonts w:ascii="Cambria" w:hAnsi="Cambria"/>
          <w:color w:val="000000" w:themeColor="text1"/>
          <w:sz w:val="24"/>
        </w:rPr>
        <w:t>Source: Life Advantages</w:t>
      </w:r>
    </w:p>
    <w:p w14:paraId="17BE8791" w14:textId="59CA7046" w:rsidR="000373F1" w:rsidRPr="000373F1" w:rsidRDefault="00BB0997" w:rsidP="00BB0997">
      <w:pPr>
        <w:spacing w:after="200"/>
        <w:rPr>
          <w:rFonts w:ascii="Cambria" w:hAnsi="Cambria"/>
          <w:color w:val="000000" w:themeColor="text1"/>
        </w:rPr>
      </w:pPr>
      <w:r w:rsidRPr="000373F1">
        <w:rPr>
          <w:rFonts w:ascii="Cambria" w:hAnsi="Cambria"/>
          <w:color w:val="000000" w:themeColor="text1"/>
        </w:rPr>
        <w:t>©202</w:t>
      </w:r>
      <w:r>
        <w:rPr>
          <w:rFonts w:ascii="Cambria" w:hAnsi="Cambria"/>
          <w:color w:val="000000" w:themeColor="text1"/>
        </w:rPr>
        <w:t>3</w:t>
      </w:r>
      <w:r w:rsidRPr="000373F1">
        <w:rPr>
          <w:rFonts w:ascii="Cambria" w:hAnsi="Cambria"/>
          <w:color w:val="000000" w:themeColor="text1"/>
        </w:rPr>
        <w:t xml:space="preserve"> </w:t>
      </w:r>
      <w:proofErr w:type="spellStart"/>
      <w:r w:rsidRPr="000373F1">
        <w:rPr>
          <w:rFonts w:ascii="Cambria" w:hAnsi="Cambria"/>
          <w:color w:val="000000" w:themeColor="text1"/>
        </w:rPr>
        <w:t>Empathia</w:t>
      </w:r>
      <w:proofErr w:type="spellEnd"/>
      <w:r w:rsidRPr="000373F1">
        <w:rPr>
          <w:rFonts w:ascii="Cambria" w:hAnsi="Cambria"/>
          <w:color w:val="000000" w:themeColor="text1"/>
        </w:rPr>
        <w:t>, Inc.</w:t>
      </w:r>
    </w:p>
    <w:sectPr w:rsidR="000373F1" w:rsidRPr="0003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421BC"/>
    <w:multiLevelType w:val="hybridMultilevel"/>
    <w:tmpl w:val="D54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927AE"/>
    <w:multiLevelType w:val="hybridMultilevel"/>
    <w:tmpl w:val="EAF2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6"/>
  </w:num>
  <w:num w:numId="2" w16cid:durableId="493381281">
    <w:abstractNumId w:val="21"/>
  </w:num>
  <w:num w:numId="3" w16cid:durableId="128862543">
    <w:abstractNumId w:val="5"/>
  </w:num>
  <w:num w:numId="4" w16cid:durableId="2059040379">
    <w:abstractNumId w:val="4"/>
  </w:num>
  <w:num w:numId="5" w16cid:durableId="2064594585">
    <w:abstractNumId w:val="15"/>
  </w:num>
  <w:num w:numId="6" w16cid:durableId="587731147">
    <w:abstractNumId w:val="17"/>
  </w:num>
  <w:num w:numId="7" w16cid:durableId="902331107">
    <w:abstractNumId w:val="7"/>
  </w:num>
  <w:num w:numId="8" w16cid:durableId="126241344">
    <w:abstractNumId w:val="9"/>
  </w:num>
  <w:num w:numId="9" w16cid:durableId="340468673">
    <w:abstractNumId w:val="18"/>
  </w:num>
  <w:num w:numId="10" w16cid:durableId="1917668604">
    <w:abstractNumId w:val="6"/>
  </w:num>
  <w:num w:numId="11" w16cid:durableId="325674711">
    <w:abstractNumId w:val="2"/>
  </w:num>
  <w:num w:numId="12" w16cid:durableId="861629249">
    <w:abstractNumId w:val="14"/>
  </w:num>
  <w:num w:numId="13" w16cid:durableId="64911368">
    <w:abstractNumId w:val="13"/>
  </w:num>
  <w:num w:numId="14" w16cid:durableId="1977180189">
    <w:abstractNumId w:val="1"/>
  </w:num>
  <w:num w:numId="15" w16cid:durableId="2041196366">
    <w:abstractNumId w:val="0"/>
  </w:num>
  <w:num w:numId="16" w16cid:durableId="1980721807">
    <w:abstractNumId w:val="11"/>
  </w:num>
  <w:num w:numId="17" w16cid:durableId="1761675303">
    <w:abstractNumId w:val="22"/>
  </w:num>
  <w:num w:numId="18" w16cid:durableId="494304947">
    <w:abstractNumId w:val="20"/>
  </w:num>
  <w:num w:numId="19" w16cid:durableId="1961035786">
    <w:abstractNumId w:val="3"/>
  </w:num>
  <w:num w:numId="20" w16cid:durableId="843474338">
    <w:abstractNumId w:val="10"/>
  </w:num>
  <w:num w:numId="21" w16cid:durableId="1567493632">
    <w:abstractNumId w:val="12"/>
  </w:num>
  <w:num w:numId="22" w16cid:durableId="619069589">
    <w:abstractNumId w:val="8"/>
  </w:num>
  <w:num w:numId="23" w16cid:durableId="937561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112258"/>
    <w:rsid w:val="00175BC6"/>
    <w:rsid w:val="001A6542"/>
    <w:rsid w:val="001C0690"/>
    <w:rsid w:val="002074E6"/>
    <w:rsid w:val="002A3E09"/>
    <w:rsid w:val="002A4A49"/>
    <w:rsid w:val="002F331E"/>
    <w:rsid w:val="00351ACD"/>
    <w:rsid w:val="00404498"/>
    <w:rsid w:val="004657CE"/>
    <w:rsid w:val="004A77DC"/>
    <w:rsid w:val="004D16E7"/>
    <w:rsid w:val="00763005"/>
    <w:rsid w:val="00785A28"/>
    <w:rsid w:val="0083092C"/>
    <w:rsid w:val="00865FA1"/>
    <w:rsid w:val="008879DF"/>
    <w:rsid w:val="008A4EB7"/>
    <w:rsid w:val="008A5BA3"/>
    <w:rsid w:val="009E4B82"/>
    <w:rsid w:val="009F66D6"/>
    <w:rsid w:val="00A663EE"/>
    <w:rsid w:val="00AF1586"/>
    <w:rsid w:val="00B3380D"/>
    <w:rsid w:val="00B8177D"/>
    <w:rsid w:val="00BB0997"/>
    <w:rsid w:val="00BE0C92"/>
    <w:rsid w:val="00BE2E07"/>
    <w:rsid w:val="00C439C2"/>
    <w:rsid w:val="00D247D2"/>
    <w:rsid w:val="00D45ACB"/>
    <w:rsid w:val="00DC0ED9"/>
    <w:rsid w:val="00E2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367</Words>
  <Characters>2013</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Mindful Gratitude</vt:lpstr>
    </vt:vector>
  </TitlesOfParts>
  <Manager/>
  <Company/>
  <LinksUpToDate>false</LinksUpToDate>
  <CharactersWithSpaces>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 Gratitude</dc:title>
  <dc:subject>December 2023 Promotion</dc:subject>
  <dc:creator>Empathia, Inc.</dc:creator>
  <cp:keywords/>
  <dc:description/>
  <cp:lastModifiedBy>Denise Delvis</cp:lastModifiedBy>
  <cp:revision>31</cp:revision>
  <cp:lastPrinted>2022-12-15T21:05:00Z</cp:lastPrinted>
  <dcterms:created xsi:type="dcterms:W3CDTF">2022-09-19T16:59:00Z</dcterms:created>
  <dcterms:modified xsi:type="dcterms:W3CDTF">2023-10-30T23:02:00Z</dcterms:modified>
  <cp:category/>
</cp:coreProperties>
</file>